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B2" w:rsidRPr="00460A39" w:rsidRDefault="007635B2" w:rsidP="007635B2">
      <w:pPr>
        <w:jc w:val="both"/>
        <w:rPr>
          <w:rFonts w:ascii="Times New Roman" w:hAnsi="Times New Roman" w:cs="Times New Roman"/>
          <w:b/>
        </w:rPr>
      </w:pPr>
    </w:p>
    <w:p w:rsidR="007635B2" w:rsidRPr="00460A39" w:rsidRDefault="007635B2" w:rsidP="007635B2">
      <w:pPr>
        <w:jc w:val="both"/>
        <w:rPr>
          <w:rFonts w:ascii="Times New Roman" w:hAnsi="Times New Roman" w:cs="Times New Roman"/>
          <w:b/>
        </w:rPr>
      </w:pPr>
    </w:p>
    <w:p w:rsidR="007635B2" w:rsidRPr="00460A39" w:rsidRDefault="007635B2" w:rsidP="007635B2">
      <w:pPr>
        <w:jc w:val="both"/>
        <w:rPr>
          <w:rFonts w:ascii="Times New Roman" w:hAnsi="Times New Roman" w:cs="Times New Roman"/>
          <w:b/>
        </w:rPr>
      </w:pPr>
    </w:p>
    <w:p w:rsidR="007635B2" w:rsidRPr="00460A39" w:rsidRDefault="007635B2" w:rsidP="007635B2">
      <w:pPr>
        <w:jc w:val="both"/>
        <w:rPr>
          <w:rFonts w:ascii="Times New Roman" w:hAnsi="Times New Roman" w:cs="Times New Roman"/>
          <w:b/>
        </w:rPr>
      </w:pPr>
    </w:p>
    <w:p w:rsidR="007635B2" w:rsidRPr="00460A39" w:rsidRDefault="007635B2" w:rsidP="007635B2">
      <w:pPr>
        <w:jc w:val="both"/>
        <w:rPr>
          <w:rFonts w:ascii="Times New Roman" w:hAnsi="Times New Roman" w:cs="Times New Roman"/>
          <w:b/>
        </w:rPr>
      </w:pPr>
    </w:p>
    <w:p w:rsidR="007635B2" w:rsidRPr="00460A39" w:rsidRDefault="007635B2" w:rsidP="007635B2">
      <w:pPr>
        <w:jc w:val="both"/>
        <w:rPr>
          <w:rFonts w:ascii="Times New Roman" w:hAnsi="Times New Roman" w:cs="Times New Roman"/>
          <w:b/>
        </w:rPr>
      </w:pPr>
    </w:p>
    <w:p w:rsidR="007635B2" w:rsidRPr="00460A39" w:rsidRDefault="007635B2" w:rsidP="007635B2">
      <w:pPr>
        <w:jc w:val="both"/>
        <w:rPr>
          <w:rFonts w:ascii="Times New Roman" w:hAnsi="Times New Roman" w:cs="Times New Roman"/>
          <w:b/>
        </w:rPr>
      </w:pPr>
    </w:p>
    <w:p w:rsidR="007635B2" w:rsidRPr="00460A39" w:rsidRDefault="007635B2" w:rsidP="007635B2">
      <w:pPr>
        <w:jc w:val="both"/>
        <w:rPr>
          <w:rFonts w:ascii="Times New Roman" w:hAnsi="Times New Roman" w:cs="Times New Roman"/>
          <w:b/>
        </w:rPr>
      </w:pPr>
    </w:p>
    <w:p w:rsidR="0090750D" w:rsidRPr="00460A39" w:rsidRDefault="007635B2" w:rsidP="007635B2">
      <w:pPr>
        <w:jc w:val="center"/>
        <w:rPr>
          <w:rFonts w:ascii="Times New Roman" w:hAnsi="Times New Roman" w:cs="Times New Roman"/>
          <w:b/>
          <w:sz w:val="44"/>
          <w:szCs w:val="44"/>
        </w:rPr>
      </w:pPr>
      <w:r w:rsidRPr="00460A39">
        <w:rPr>
          <w:rFonts w:ascii="Times New Roman" w:hAnsi="Times New Roman" w:cs="Times New Roman"/>
          <w:b/>
          <w:sz w:val="44"/>
          <w:szCs w:val="44"/>
        </w:rPr>
        <w:t>Školní preventivní program</w:t>
      </w:r>
    </w:p>
    <w:p w:rsidR="007635B2" w:rsidRPr="00460A39" w:rsidRDefault="007635B2" w:rsidP="007635B2">
      <w:pPr>
        <w:jc w:val="center"/>
        <w:rPr>
          <w:rFonts w:ascii="Times New Roman" w:hAnsi="Times New Roman" w:cs="Times New Roman"/>
          <w:b/>
          <w:sz w:val="44"/>
          <w:szCs w:val="44"/>
        </w:rPr>
      </w:pPr>
      <w:r w:rsidRPr="00460A39">
        <w:rPr>
          <w:rFonts w:ascii="Times New Roman" w:hAnsi="Times New Roman" w:cs="Times New Roman"/>
          <w:b/>
          <w:sz w:val="44"/>
          <w:szCs w:val="44"/>
        </w:rPr>
        <w:t>2022/2023</w:t>
      </w:r>
    </w:p>
    <w:p w:rsidR="007635B2" w:rsidRPr="00460A39" w:rsidRDefault="007635B2" w:rsidP="007635B2">
      <w:pPr>
        <w:framePr w:w="352" w:wrap="auto" w:hAnchor="text" w:x="5895" w:y="15573"/>
        <w:widowControl w:val="0"/>
        <w:autoSpaceDE w:val="0"/>
        <w:autoSpaceDN w:val="0"/>
        <w:spacing w:after="0" w:line="270" w:lineRule="exact"/>
        <w:jc w:val="both"/>
        <w:rPr>
          <w:rFonts w:ascii="Times New Roman" w:hAnsi="Times New Roman" w:cs="Times New Roman"/>
          <w:color w:val="000000"/>
        </w:rPr>
      </w:pPr>
    </w:p>
    <w:p w:rsidR="007635B2" w:rsidRPr="00460A39" w:rsidRDefault="007635B2" w:rsidP="007635B2">
      <w:pPr>
        <w:spacing w:after="0" w:line="0" w:lineRule="atLeast"/>
        <w:jc w:val="both"/>
        <w:rPr>
          <w:rFonts w:ascii="Times New Roman" w:hAnsi="Times New Roman" w:cs="Times New Roman"/>
          <w:color w:val="FF0000"/>
          <w:sz w:val="2"/>
        </w:rPr>
      </w:pPr>
    </w:p>
    <w:p w:rsidR="007635B2" w:rsidRPr="00460A39" w:rsidRDefault="007635B2" w:rsidP="007635B2">
      <w:pPr>
        <w:jc w:val="both"/>
        <w:rPr>
          <w:rFonts w:ascii="Times New Roman" w:hAnsi="Times New Roman" w:cs="Times New Roman"/>
          <w:color w:val="FF0000"/>
          <w:sz w:val="2"/>
        </w:rPr>
      </w:pPr>
      <w:r w:rsidRPr="00460A39">
        <w:rPr>
          <w:rFonts w:ascii="Times New Roman" w:hAnsi="Times New Roman" w:cs="Times New Roman"/>
          <w:color w:val="FF0000"/>
          <w:sz w:val="2"/>
        </w:rPr>
        <w:cr/>
      </w:r>
    </w:p>
    <w:p w:rsidR="007635B2" w:rsidRPr="00460A39" w:rsidRDefault="007635B2" w:rsidP="007635B2">
      <w:pPr>
        <w:jc w:val="both"/>
        <w:rPr>
          <w:rFonts w:ascii="Times New Roman" w:hAnsi="Times New Roman" w:cs="Times New Roman"/>
          <w:color w:val="FF0000"/>
          <w:sz w:val="2"/>
        </w:rPr>
      </w:pPr>
    </w:p>
    <w:p w:rsidR="007635B2" w:rsidRPr="00460A39" w:rsidRDefault="007635B2" w:rsidP="007635B2">
      <w:pPr>
        <w:jc w:val="both"/>
        <w:rPr>
          <w:rFonts w:ascii="Times New Roman" w:hAnsi="Times New Roman" w:cs="Times New Roman"/>
          <w:color w:val="FF0000"/>
          <w:sz w:val="2"/>
        </w:rPr>
      </w:pPr>
    </w:p>
    <w:p w:rsidR="007635B2" w:rsidRPr="00460A39" w:rsidRDefault="007635B2" w:rsidP="007635B2">
      <w:pPr>
        <w:jc w:val="both"/>
        <w:rPr>
          <w:rFonts w:ascii="Times New Roman" w:hAnsi="Times New Roman" w:cs="Times New Roman"/>
          <w:color w:val="FF0000"/>
          <w:sz w:val="2"/>
        </w:rPr>
      </w:pPr>
    </w:p>
    <w:p w:rsidR="007635B2" w:rsidRPr="00460A39" w:rsidRDefault="007635B2" w:rsidP="007635B2">
      <w:pPr>
        <w:jc w:val="both"/>
        <w:rPr>
          <w:rFonts w:ascii="Times New Roman" w:hAnsi="Times New Roman" w:cs="Times New Roman"/>
          <w:color w:val="FF0000"/>
          <w:sz w:val="2"/>
        </w:rPr>
      </w:pPr>
    </w:p>
    <w:p w:rsidR="007635B2" w:rsidRPr="00460A39" w:rsidRDefault="007635B2" w:rsidP="007635B2">
      <w:pPr>
        <w:jc w:val="both"/>
        <w:rPr>
          <w:rFonts w:ascii="Times New Roman" w:hAnsi="Times New Roman" w:cs="Times New Roman"/>
          <w:color w:val="FF0000"/>
          <w:sz w:val="2"/>
        </w:rPr>
      </w:pPr>
    </w:p>
    <w:p w:rsidR="007635B2" w:rsidRPr="00460A39" w:rsidRDefault="007635B2" w:rsidP="007635B2">
      <w:pPr>
        <w:jc w:val="center"/>
        <w:rPr>
          <w:rFonts w:ascii="Times New Roman" w:hAnsi="Times New Roman" w:cs="Times New Roman"/>
          <w:b/>
          <w:sz w:val="36"/>
          <w:szCs w:val="36"/>
        </w:rPr>
      </w:pPr>
      <w:r w:rsidRPr="00460A39">
        <w:rPr>
          <w:rFonts w:ascii="Times New Roman" w:hAnsi="Times New Roman" w:cs="Times New Roman"/>
          <w:b/>
          <w:sz w:val="36"/>
          <w:szCs w:val="36"/>
        </w:rPr>
        <w:t>Základní škola Psáry, příspěvková organizace se sídlem Jílovská 141, 252 44 Psáry</w:t>
      </w:r>
    </w:p>
    <w:p w:rsidR="007635B2" w:rsidRPr="00460A39" w:rsidRDefault="007635B2" w:rsidP="007635B2">
      <w:pPr>
        <w:jc w:val="both"/>
        <w:rPr>
          <w:rFonts w:ascii="Times New Roman" w:hAnsi="Times New Roman" w:cs="Times New Roman"/>
        </w:rPr>
      </w:pPr>
    </w:p>
    <w:p w:rsidR="007635B2" w:rsidRPr="00460A39" w:rsidRDefault="007635B2" w:rsidP="007635B2">
      <w:pPr>
        <w:jc w:val="both"/>
        <w:rPr>
          <w:rFonts w:ascii="Times New Roman" w:hAnsi="Times New Roman" w:cs="Times New Roman"/>
        </w:rPr>
      </w:pPr>
    </w:p>
    <w:p w:rsidR="007635B2" w:rsidRPr="00460A39" w:rsidRDefault="007635B2" w:rsidP="007635B2">
      <w:pPr>
        <w:jc w:val="both"/>
        <w:rPr>
          <w:rFonts w:ascii="Times New Roman" w:hAnsi="Times New Roman" w:cs="Times New Roman"/>
        </w:rPr>
      </w:pPr>
    </w:p>
    <w:p w:rsidR="007635B2" w:rsidRPr="00460A39" w:rsidRDefault="007635B2" w:rsidP="007635B2">
      <w:pPr>
        <w:jc w:val="both"/>
        <w:rPr>
          <w:rFonts w:ascii="Times New Roman" w:hAnsi="Times New Roman" w:cs="Times New Roman"/>
        </w:rPr>
      </w:pPr>
    </w:p>
    <w:p w:rsidR="007635B2" w:rsidRDefault="007635B2" w:rsidP="007635B2">
      <w:pPr>
        <w:jc w:val="both"/>
        <w:rPr>
          <w:rFonts w:ascii="Times New Roman" w:hAnsi="Times New Roman" w:cs="Times New Roman"/>
        </w:rPr>
      </w:pPr>
    </w:p>
    <w:p w:rsidR="00917ACC" w:rsidRDefault="00917ACC" w:rsidP="007635B2">
      <w:pPr>
        <w:jc w:val="both"/>
        <w:rPr>
          <w:rFonts w:ascii="Times New Roman" w:hAnsi="Times New Roman" w:cs="Times New Roman"/>
        </w:rPr>
      </w:pPr>
    </w:p>
    <w:p w:rsidR="00917ACC" w:rsidRDefault="00917ACC" w:rsidP="007635B2">
      <w:pPr>
        <w:jc w:val="both"/>
        <w:rPr>
          <w:rFonts w:ascii="Times New Roman" w:hAnsi="Times New Roman" w:cs="Times New Roman"/>
        </w:rPr>
      </w:pPr>
    </w:p>
    <w:p w:rsidR="00917ACC" w:rsidRPr="00460A39" w:rsidRDefault="00917ACC" w:rsidP="007635B2">
      <w:pPr>
        <w:jc w:val="both"/>
        <w:rPr>
          <w:rFonts w:ascii="Times New Roman" w:hAnsi="Times New Roman" w:cs="Times New Roman"/>
        </w:rPr>
      </w:pPr>
    </w:p>
    <w:p w:rsidR="007635B2" w:rsidRPr="00460A39" w:rsidRDefault="007635B2" w:rsidP="007635B2">
      <w:pPr>
        <w:jc w:val="both"/>
        <w:rPr>
          <w:rFonts w:ascii="Times New Roman" w:hAnsi="Times New Roman" w:cs="Times New Roman"/>
        </w:rPr>
      </w:pPr>
    </w:p>
    <w:p w:rsidR="007635B2" w:rsidRPr="00460A39" w:rsidRDefault="007635B2" w:rsidP="007635B2">
      <w:pPr>
        <w:jc w:val="both"/>
        <w:rPr>
          <w:rFonts w:ascii="Times New Roman" w:hAnsi="Times New Roman" w:cs="Times New Roman"/>
          <w:sz w:val="24"/>
          <w:szCs w:val="24"/>
        </w:rPr>
      </w:pPr>
      <w:r w:rsidRPr="00460A39">
        <w:rPr>
          <w:rFonts w:ascii="Times New Roman" w:hAnsi="Times New Roman" w:cs="Times New Roman"/>
          <w:b/>
          <w:sz w:val="24"/>
          <w:szCs w:val="24"/>
        </w:rPr>
        <w:t>Vypracoval:</w:t>
      </w:r>
      <w:r w:rsidRPr="00460A39">
        <w:rPr>
          <w:rFonts w:ascii="Times New Roman" w:hAnsi="Times New Roman" w:cs="Times New Roman"/>
          <w:sz w:val="24"/>
          <w:szCs w:val="24"/>
        </w:rPr>
        <w:t xml:space="preserve"> PhDr. David Čáp, Ph.D. – školní metodik prevence</w:t>
      </w:r>
    </w:p>
    <w:p w:rsidR="007635B2" w:rsidRPr="00460A39" w:rsidRDefault="007635B2" w:rsidP="007635B2">
      <w:pPr>
        <w:jc w:val="both"/>
        <w:rPr>
          <w:rFonts w:ascii="Times New Roman" w:hAnsi="Times New Roman" w:cs="Times New Roman"/>
          <w:sz w:val="24"/>
          <w:szCs w:val="24"/>
        </w:rPr>
      </w:pPr>
      <w:r w:rsidRPr="00460A39">
        <w:rPr>
          <w:rFonts w:ascii="Times New Roman" w:hAnsi="Times New Roman" w:cs="Times New Roman"/>
          <w:b/>
          <w:sz w:val="24"/>
          <w:szCs w:val="24"/>
        </w:rPr>
        <w:t>Schválil:</w:t>
      </w:r>
      <w:r w:rsidRPr="00460A39">
        <w:rPr>
          <w:rFonts w:ascii="Times New Roman" w:hAnsi="Times New Roman" w:cs="Times New Roman"/>
          <w:sz w:val="24"/>
          <w:szCs w:val="24"/>
        </w:rPr>
        <w:t xml:space="preserve"> Mgr. Jakub Adámek – ředitel školy</w:t>
      </w:r>
    </w:p>
    <w:p w:rsidR="007635B2" w:rsidRDefault="007635B2" w:rsidP="007635B2">
      <w:pPr>
        <w:jc w:val="both"/>
        <w:rPr>
          <w:rFonts w:ascii="Times New Roman" w:hAnsi="Times New Roman" w:cs="Times New Roman"/>
          <w:sz w:val="24"/>
          <w:szCs w:val="24"/>
        </w:rPr>
      </w:pPr>
    </w:p>
    <w:p w:rsidR="00002270" w:rsidRPr="00460A39" w:rsidRDefault="00002270" w:rsidP="007635B2">
      <w:pPr>
        <w:jc w:val="both"/>
        <w:rPr>
          <w:rFonts w:ascii="Times New Roman" w:hAnsi="Times New Roman" w:cs="Times New Roman"/>
          <w:sz w:val="24"/>
          <w:szCs w:val="24"/>
        </w:rPr>
      </w:pPr>
    </w:p>
    <w:p w:rsidR="007635B2" w:rsidRPr="00460A39" w:rsidRDefault="007635B2" w:rsidP="007635B2">
      <w:pPr>
        <w:jc w:val="both"/>
        <w:rPr>
          <w:rFonts w:ascii="Times New Roman" w:hAnsi="Times New Roman" w:cs="Times New Roman"/>
          <w:b/>
          <w:sz w:val="24"/>
          <w:szCs w:val="24"/>
        </w:rPr>
      </w:pPr>
      <w:r w:rsidRPr="00460A39">
        <w:rPr>
          <w:rFonts w:ascii="Times New Roman" w:hAnsi="Times New Roman" w:cs="Times New Roman"/>
          <w:b/>
          <w:sz w:val="24"/>
          <w:szCs w:val="24"/>
        </w:rPr>
        <w:t>Úvod</w:t>
      </w:r>
    </w:p>
    <w:p w:rsidR="007635B2" w:rsidRPr="00460A39" w:rsidRDefault="007635B2" w:rsidP="007635B2">
      <w:pPr>
        <w:jc w:val="both"/>
        <w:rPr>
          <w:rFonts w:ascii="Times New Roman" w:hAnsi="Times New Roman" w:cs="Times New Roman"/>
          <w:color w:val="000000"/>
          <w:sz w:val="24"/>
        </w:rPr>
      </w:pPr>
      <w:r w:rsidRPr="00460A39">
        <w:rPr>
          <w:rFonts w:ascii="Times New Roman" w:hAnsi="Times New Roman" w:cs="Times New Roman"/>
          <w:color w:val="000000"/>
          <w:sz w:val="24"/>
        </w:rPr>
        <w:t>Školní</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preventivní</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program</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slouží</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jako</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základní</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nástroj</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prevence.</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pacing w:val="-1"/>
          <w:sz w:val="24"/>
        </w:rPr>
        <w:t>Jde</w:t>
      </w:r>
      <w:r w:rsidRPr="00460A39">
        <w:rPr>
          <w:rFonts w:ascii="Times New Roman" w:hAnsi="Times New Roman" w:cs="Times New Roman"/>
          <w:color w:val="000000"/>
          <w:spacing w:val="2"/>
          <w:sz w:val="24"/>
        </w:rPr>
        <w:t xml:space="preserve"> </w:t>
      </w:r>
      <w:r w:rsidRPr="00460A39">
        <w:rPr>
          <w:rFonts w:ascii="Times New Roman" w:hAnsi="Times New Roman" w:cs="Times New Roman"/>
          <w:color w:val="000000"/>
          <w:sz w:val="24"/>
        </w:rPr>
        <w:t>o</w:t>
      </w:r>
      <w:r w:rsidRPr="00460A39">
        <w:rPr>
          <w:rFonts w:ascii="Times New Roman" w:hAnsi="Times New Roman" w:cs="Times New Roman"/>
          <w:color w:val="000000"/>
          <w:spacing w:val="-1"/>
          <w:sz w:val="24"/>
        </w:rPr>
        <w:t xml:space="preserve"> </w:t>
      </w:r>
      <w:r w:rsidRPr="00460A39">
        <w:rPr>
          <w:rFonts w:ascii="Times New Roman" w:hAnsi="Times New Roman" w:cs="Times New Roman"/>
          <w:color w:val="000000"/>
          <w:sz w:val="24"/>
        </w:rPr>
        <w:t>komplexní systémový</w:t>
      </w:r>
      <w:r w:rsidRPr="00460A39">
        <w:rPr>
          <w:rFonts w:ascii="Times New Roman" w:hAnsi="Times New Roman" w:cs="Times New Roman"/>
          <w:color w:val="000000"/>
          <w:spacing w:val="19"/>
          <w:sz w:val="24"/>
        </w:rPr>
        <w:t xml:space="preserve"> </w:t>
      </w:r>
      <w:r w:rsidRPr="00460A39">
        <w:rPr>
          <w:rFonts w:ascii="Times New Roman" w:hAnsi="Times New Roman" w:cs="Times New Roman"/>
          <w:color w:val="000000"/>
          <w:sz w:val="24"/>
        </w:rPr>
        <w:t>prvek</w:t>
      </w:r>
      <w:r w:rsidRPr="00460A39">
        <w:rPr>
          <w:rFonts w:ascii="Times New Roman" w:hAnsi="Times New Roman" w:cs="Times New Roman"/>
          <w:color w:val="000000"/>
          <w:spacing w:val="16"/>
          <w:sz w:val="24"/>
        </w:rPr>
        <w:t xml:space="preserve"> </w:t>
      </w:r>
      <w:r w:rsidRPr="00460A39">
        <w:rPr>
          <w:rFonts w:ascii="Times New Roman" w:hAnsi="Times New Roman" w:cs="Times New Roman"/>
          <w:color w:val="000000"/>
          <w:sz w:val="24"/>
        </w:rPr>
        <w:t>v</w:t>
      </w:r>
      <w:r w:rsidRPr="00460A39">
        <w:rPr>
          <w:rFonts w:ascii="Times New Roman" w:hAnsi="Times New Roman" w:cs="Times New Roman"/>
          <w:color w:val="000000"/>
          <w:spacing w:val="20"/>
          <w:sz w:val="24"/>
        </w:rPr>
        <w:t xml:space="preserve"> </w:t>
      </w:r>
      <w:r w:rsidRPr="00460A39">
        <w:rPr>
          <w:rFonts w:ascii="Times New Roman" w:hAnsi="Times New Roman" w:cs="Times New Roman"/>
          <w:color w:val="000000"/>
          <w:sz w:val="24"/>
        </w:rPr>
        <w:t>realizaci</w:t>
      </w:r>
      <w:r w:rsidRPr="00460A39">
        <w:rPr>
          <w:rFonts w:ascii="Times New Roman" w:hAnsi="Times New Roman" w:cs="Times New Roman"/>
          <w:color w:val="000000"/>
          <w:spacing w:val="20"/>
          <w:sz w:val="24"/>
        </w:rPr>
        <w:t xml:space="preserve"> </w:t>
      </w:r>
      <w:r w:rsidRPr="00460A39">
        <w:rPr>
          <w:rFonts w:ascii="Times New Roman" w:hAnsi="Times New Roman" w:cs="Times New Roman"/>
          <w:color w:val="000000"/>
          <w:sz w:val="24"/>
        </w:rPr>
        <w:t>preventivních</w:t>
      </w:r>
      <w:r w:rsidRPr="00460A39">
        <w:rPr>
          <w:rFonts w:ascii="Times New Roman" w:hAnsi="Times New Roman" w:cs="Times New Roman"/>
          <w:color w:val="000000"/>
          <w:spacing w:val="19"/>
          <w:sz w:val="24"/>
        </w:rPr>
        <w:t xml:space="preserve"> </w:t>
      </w:r>
      <w:r w:rsidRPr="00460A39">
        <w:rPr>
          <w:rFonts w:ascii="Times New Roman" w:hAnsi="Times New Roman" w:cs="Times New Roman"/>
          <w:color w:val="000000"/>
          <w:sz w:val="24"/>
        </w:rPr>
        <w:t>aktivit.</w:t>
      </w:r>
      <w:r w:rsidRPr="00460A39">
        <w:rPr>
          <w:rFonts w:ascii="Times New Roman" w:hAnsi="Times New Roman" w:cs="Times New Roman"/>
          <w:color w:val="000000"/>
          <w:spacing w:val="17"/>
          <w:sz w:val="24"/>
        </w:rPr>
        <w:t xml:space="preserve"> </w:t>
      </w:r>
      <w:r w:rsidRPr="00460A39">
        <w:rPr>
          <w:rFonts w:ascii="Times New Roman" w:hAnsi="Times New Roman" w:cs="Times New Roman"/>
          <w:color w:val="000000"/>
          <w:sz w:val="24"/>
        </w:rPr>
        <w:t>Jeho</w:t>
      </w:r>
      <w:r w:rsidRPr="00460A39">
        <w:rPr>
          <w:rFonts w:ascii="Times New Roman" w:hAnsi="Times New Roman" w:cs="Times New Roman"/>
          <w:color w:val="000000"/>
          <w:spacing w:val="18"/>
          <w:sz w:val="24"/>
        </w:rPr>
        <w:t xml:space="preserve"> </w:t>
      </w:r>
      <w:r w:rsidRPr="00460A39">
        <w:rPr>
          <w:rFonts w:ascii="Times New Roman" w:hAnsi="Times New Roman" w:cs="Times New Roman"/>
          <w:color w:val="000000"/>
          <w:sz w:val="24"/>
        </w:rPr>
        <w:t>hlavním</w:t>
      </w:r>
      <w:r w:rsidRPr="00460A39">
        <w:rPr>
          <w:rFonts w:ascii="Times New Roman" w:hAnsi="Times New Roman" w:cs="Times New Roman"/>
          <w:color w:val="000000"/>
          <w:spacing w:val="17"/>
          <w:sz w:val="24"/>
        </w:rPr>
        <w:t xml:space="preserve"> </w:t>
      </w:r>
      <w:r w:rsidRPr="00460A39">
        <w:rPr>
          <w:rFonts w:ascii="Times New Roman" w:hAnsi="Times New Roman" w:cs="Times New Roman"/>
          <w:color w:val="000000"/>
          <w:sz w:val="24"/>
        </w:rPr>
        <w:t>úkolem</w:t>
      </w:r>
      <w:r w:rsidRPr="00460A39">
        <w:rPr>
          <w:rFonts w:ascii="Times New Roman" w:hAnsi="Times New Roman" w:cs="Times New Roman"/>
          <w:color w:val="000000"/>
          <w:spacing w:val="21"/>
          <w:sz w:val="24"/>
        </w:rPr>
        <w:t xml:space="preserve"> </w:t>
      </w:r>
      <w:r w:rsidRPr="00460A39">
        <w:rPr>
          <w:rFonts w:ascii="Times New Roman" w:hAnsi="Times New Roman" w:cs="Times New Roman"/>
          <w:color w:val="000000"/>
          <w:spacing w:val="-2"/>
          <w:sz w:val="24"/>
        </w:rPr>
        <w:t>je</w:t>
      </w:r>
      <w:r w:rsidRPr="00460A39">
        <w:rPr>
          <w:rFonts w:ascii="Times New Roman" w:hAnsi="Times New Roman" w:cs="Times New Roman"/>
          <w:color w:val="000000"/>
          <w:spacing w:val="20"/>
          <w:sz w:val="24"/>
        </w:rPr>
        <w:t xml:space="preserve"> </w:t>
      </w:r>
      <w:r w:rsidRPr="00460A39">
        <w:rPr>
          <w:rFonts w:ascii="Times New Roman" w:hAnsi="Times New Roman" w:cs="Times New Roman"/>
          <w:color w:val="000000"/>
          <w:sz w:val="24"/>
        </w:rPr>
        <w:t>seznamovat</w:t>
      </w:r>
      <w:r w:rsidRPr="00460A39">
        <w:rPr>
          <w:rFonts w:ascii="Times New Roman" w:hAnsi="Times New Roman" w:cs="Times New Roman"/>
          <w:color w:val="000000"/>
          <w:spacing w:val="19"/>
          <w:sz w:val="24"/>
        </w:rPr>
        <w:t xml:space="preserve"> </w:t>
      </w:r>
      <w:r w:rsidRPr="00460A39">
        <w:rPr>
          <w:rFonts w:ascii="Times New Roman" w:hAnsi="Times New Roman" w:cs="Times New Roman"/>
          <w:color w:val="000000"/>
          <w:sz w:val="24"/>
        </w:rPr>
        <w:t>žáky, pedagogy,</w:t>
      </w:r>
      <w:r w:rsidRPr="00460A39">
        <w:rPr>
          <w:rFonts w:ascii="Times New Roman" w:hAnsi="Times New Roman" w:cs="Times New Roman"/>
          <w:color w:val="000000"/>
          <w:spacing w:val="13"/>
          <w:sz w:val="24"/>
        </w:rPr>
        <w:t xml:space="preserve"> </w:t>
      </w:r>
      <w:r w:rsidRPr="00460A39">
        <w:rPr>
          <w:rFonts w:ascii="Times New Roman" w:hAnsi="Times New Roman" w:cs="Times New Roman"/>
          <w:color w:val="000000"/>
          <w:sz w:val="24"/>
        </w:rPr>
        <w:t>rodiče</w:t>
      </w:r>
      <w:r w:rsidRPr="00460A39">
        <w:rPr>
          <w:rFonts w:ascii="Times New Roman" w:hAnsi="Times New Roman" w:cs="Times New Roman"/>
          <w:color w:val="000000"/>
          <w:spacing w:val="14"/>
          <w:sz w:val="24"/>
        </w:rPr>
        <w:t xml:space="preserve"> </w:t>
      </w:r>
      <w:r w:rsidRPr="00460A39">
        <w:rPr>
          <w:rFonts w:ascii="Times New Roman" w:hAnsi="Times New Roman" w:cs="Times New Roman"/>
          <w:color w:val="000000"/>
          <w:sz w:val="24"/>
        </w:rPr>
        <w:t>s</w:t>
      </w:r>
      <w:r w:rsidRPr="00460A39">
        <w:rPr>
          <w:rFonts w:ascii="Times New Roman" w:hAnsi="Times New Roman" w:cs="Times New Roman"/>
          <w:color w:val="000000"/>
          <w:spacing w:val="12"/>
          <w:sz w:val="24"/>
        </w:rPr>
        <w:t xml:space="preserve"> </w:t>
      </w:r>
      <w:r w:rsidRPr="00460A39">
        <w:rPr>
          <w:rFonts w:ascii="Times New Roman" w:hAnsi="Times New Roman" w:cs="Times New Roman"/>
          <w:color w:val="000000"/>
          <w:sz w:val="24"/>
        </w:rPr>
        <w:t>problematikou</w:t>
      </w:r>
      <w:r w:rsidRPr="00460A39">
        <w:rPr>
          <w:rFonts w:ascii="Times New Roman" w:hAnsi="Times New Roman" w:cs="Times New Roman"/>
          <w:color w:val="000000"/>
          <w:spacing w:val="14"/>
          <w:sz w:val="24"/>
        </w:rPr>
        <w:t xml:space="preserve"> </w:t>
      </w:r>
      <w:r w:rsidR="000B08E9" w:rsidRPr="00460A39">
        <w:rPr>
          <w:rFonts w:ascii="Times New Roman" w:hAnsi="Times New Roman" w:cs="Times New Roman"/>
          <w:color w:val="000000"/>
          <w:sz w:val="24"/>
        </w:rPr>
        <w:t>rizikového chování</w:t>
      </w:r>
      <w:r w:rsidRPr="00460A39">
        <w:rPr>
          <w:rFonts w:ascii="Times New Roman" w:hAnsi="Times New Roman" w:cs="Times New Roman"/>
          <w:color w:val="000000"/>
          <w:sz w:val="24"/>
        </w:rPr>
        <w:t>,</w:t>
      </w:r>
      <w:r w:rsidRPr="00460A39">
        <w:rPr>
          <w:rFonts w:ascii="Times New Roman" w:hAnsi="Times New Roman" w:cs="Times New Roman"/>
          <w:color w:val="000000"/>
          <w:spacing w:val="13"/>
          <w:sz w:val="24"/>
        </w:rPr>
        <w:t xml:space="preserve"> </w:t>
      </w:r>
      <w:r w:rsidRPr="00460A39">
        <w:rPr>
          <w:rFonts w:ascii="Times New Roman" w:hAnsi="Times New Roman" w:cs="Times New Roman"/>
          <w:color w:val="000000"/>
          <w:spacing w:val="1"/>
          <w:sz w:val="24"/>
        </w:rPr>
        <w:t>preventivně</w:t>
      </w:r>
      <w:r w:rsidRPr="00460A39">
        <w:rPr>
          <w:rFonts w:ascii="Times New Roman" w:hAnsi="Times New Roman" w:cs="Times New Roman"/>
          <w:color w:val="000000"/>
          <w:spacing w:val="13"/>
          <w:sz w:val="24"/>
        </w:rPr>
        <w:t xml:space="preserve"> </w:t>
      </w:r>
      <w:r w:rsidRPr="00460A39">
        <w:rPr>
          <w:rFonts w:ascii="Times New Roman" w:hAnsi="Times New Roman" w:cs="Times New Roman"/>
          <w:color w:val="000000"/>
          <w:sz w:val="24"/>
        </w:rPr>
        <w:t>působit</w:t>
      </w:r>
      <w:r w:rsidRPr="00460A39">
        <w:rPr>
          <w:rFonts w:ascii="Times New Roman" w:hAnsi="Times New Roman" w:cs="Times New Roman"/>
          <w:color w:val="000000"/>
          <w:spacing w:val="14"/>
          <w:sz w:val="24"/>
        </w:rPr>
        <w:t xml:space="preserve"> </w:t>
      </w:r>
      <w:r w:rsidRPr="00460A39">
        <w:rPr>
          <w:rFonts w:ascii="Times New Roman" w:hAnsi="Times New Roman" w:cs="Times New Roman"/>
          <w:color w:val="000000"/>
          <w:spacing w:val="1"/>
          <w:sz w:val="24"/>
        </w:rPr>
        <w:t>na</w:t>
      </w:r>
      <w:r w:rsidRPr="00460A39">
        <w:rPr>
          <w:rFonts w:ascii="Times New Roman" w:hAnsi="Times New Roman" w:cs="Times New Roman"/>
          <w:color w:val="000000"/>
          <w:spacing w:val="10"/>
          <w:sz w:val="24"/>
        </w:rPr>
        <w:t xml:space="preserve"> </w:t>
      </w:r>
      <w:r w:rsidRPr="00460A39">
        <w:rPr>
          <w:rFonts w:ascii="Times New Roman" w:hAnsi="Times New Roman" w:cs="Times New Roman"/>
          <w:color w:val="000000"/>
          <w:sz w:val="24"/>
        </w:rPr>
        <w:t>žáky, zkvalitňovat</w:t>
      </w:r>
      <w:r w:rsidRPr="00460A39">
        <w:rPr>
          <w:rFonts w:ascii="Times New Roman" w:hAnsi="Times New Roman" w:cs="Times New Roman"/>
          <w:color w:val="000000"/>
          <w:spacing w:val="100"/>
          <w:sz w:val="24"/>
        </w:rPr>
        <w:t xml:space="preserve"> </w:t>
      </w:r>
      <w:r w:rsidRPr="00460A39">
        <w:rPr>
          <w:rFonts w:ascii="Times New Roman" w:hAnsi="Times New Roman" w:cs="Times New Roman"/>
          <w:color w:val="000000"/>
          <w:sz w:val="24"/>
        </w:rPr>
        <w:t>klima</w:t>
      </w:r>
      <w:r w:rsidRPr="00460A39">
        <w:rPr>
          <w:rFonts w:ascii="Times New Roman" w:hAnsi="Times New Roman" w:cs="Times New Roman"/>
          <w:color w:val="000000"/>
          <w:spacing w:val="97"/>
          <w:sz w:val="24"/>
        </w:rPr>
        <w:t xml:space="preserve"> </w:t>
      </w:r>
      <w:r w:rsidRPr="00460A39">
        <w:rPr>
          <w:rFonts w:ascii="Times New Roman" w:hAnsi="Times New Roman" w:cs="Times New Roman"/>
          <w:color w:val="000000"/>
          <w:sz w:val="24"/>
        </w:rPr>
        <w:t>a</w:t>
      </w:r>
      <w:r w:rsidRPr="00460A39">
        <w:rPr>
          <w:rFonts w:ascii="Times New Roman" w:hAnsi="Times New Roman" w:cs="Times New Roman"/>
          <w:color w:val="000000"/>
          <w:spacing w:val="99"/>
          <w:sz w:val="24"/>
        </w:rPr>
        <w:t xml:space="preserve"> </w:t>
      </w:r>
      <w:r w:rsidRPr="00460A39">
        <w:rPr>
          <w:rFonts w:ascii="Times New Roman" w:hAnsi="Times New Roman" w:cs="Times New Roman"/>
          <w:color w:val="000000"/>
          <w:sz w:val="24"/>
        </w:rPr>
        <w:t>prostředí</w:t>
      </w:r>
      <w:r w:rsidRPr="00460A39">
        <w:rPr>
          <w:rFonts w:ascii="Times New Roman" w:hAnsi="Times New Roman" w:cs="Times New Roman"/>
          <w:color w:val="000000"/>
          <w:spacing w:val="99"/>
          <w:sz w:val="24"/>
        </w:rPr>
        <w:t xml:space="preserve"> </w:t>
      </w:r>
      <w:r w:rsidRPr="00460A39">
        <w:rPr>
          <w:rFonts w:ascii="Times New Roman" w:hAnsi="Times New Roman" w:cs="Times New Roman"/>
          <w:color w:val="000000"/>
          <w:sz w:val="24"/>
        </w:rPr>
        <w:t>školy,</w:t>
      </w:r>
      <w:r w:rsidRPr="00460A39">
        <w:rPr>
          <w:rFonts w:ascii="Times New Roman" w:hAnsi="Times New Roman" w:cs="Times New Roman"/>
          <w:color w:val="000000"/>
          <w:spacing w:val="99"/>
          <w:sz w:val="24"/>
        </w:rPr>
        <w:t xml:space="preserve"> </w:t>
      </w:r>
      <w:r w:rsidRPr="00460A39">
        <w:rPr>
          <w:rFonts w:ascii="Times New Roman" w:hAnsi="Times New Roman" w:cs="Times New Roman"/>
          <w:color w:val="000000"/>
          <w:sz w:val="24"/>
        </w:rPr>
        <w:t>spolupracovat</w:t>
      </w:r>
      <w:r w:rsidRPr="00460A39">
        <w:rPr>
          <w:rFonts w:ascii="Times New Roman" w:hAnsi="Times New Roman" w:cs="Times New Roman"/>
          <w:color w:val="000000"/>
          <w:spacing w:val="100"/>
          <w:sz w:val="24"/>
        </w:rPr>
        <w:t xml:space="preserve"> </w:t>
      </w:r>
      <w:r w:rsidRPr="00460A39">
        <w:rPr>
          <w:rFonts w:ascii="Times New Roman" w:hAnsi="Times New Roman" w:cs="Times New Roman"/>
          <w:color w:val="000000"/>
          <w:sz w:val="24"/>
        </w:rPr>
        <w:t>s</w:t>
      </w:r>
      <w:r w:rsidR="000B08E9" w:rsidRPr="00460A39">
        <w:rPr>
          <w:rFonts w:ascii="Times New Roman" w:hAnsi="Times New Roman" w:cs="Times New Roman"/>
          <w:color w:val="000000"/>
          <w:spacing w:val="99"/>
          <w:sz w:val="24"/>
        </w:rPr>
        <w:t> </w:t>
      </w:r>
      <w:r w:rsidRPr="00460A39">
        <w:rPr>
          <w:rFonts w:ascii="Times New Roman" w:hAnsi="Times New Roman" w:cs="Times New Roman"/>
          <w:color w:val="000000"/>
          <w:sz w:val="24"/>
        </w:rPr>
        <w:t>rodiči</w:t>
      </w:r>
      <w:r w:rsidR="000B08E9" w:rsidRPr="00460A39">
        <w:rPr>
          <w:rFonts w:ascii="Times New Roman" w:hAnsi="Times New Roman" w:cs="Times New Roman"/>
          <w:color w:val="000000"/>
          <w:sz w:val="24"/>
        </w:rPr>
        <w:t>.</w:t>
      </w:r>
    </w:p>
    <w:p w:rsidR="000B08E9" w:rsidRPr="00460A39" w:rsidRDefault="000B08E9" w:rsidP="000B08E9">
      <w:pPr>
        <w:jc w:val="both"/>
        <w:rPr>
          <w:rFonts w:ascii="Times New Roman" w:hAnsi="Times New Roman" w:cs="Times New Roman"/>
          <w:color w:val="000000"/>
          <w:sz w:val="24"/>
        </w:rPr>
      </w:pPr>
      <w:r w:rsidRPr="00460A39">
        <w:rPr>
          <w:rFonts w:ascii="Times New Roman" w:hAnsi="Times New Roman" w:cs="Times New Roman"/>
          <w:color w:val="000000"/>
          <w:sz w:val="24"/>
        </w:rPr>
        <w:t xml:space="preserve">Minimální preventivní program je vydán na základě Metodického pokynu k primární prevenci sociálně patologických jevů u dětí, žáků a studentů ve školách a školských zařízeních (MŠMTČR </w:t>
      </w:r>
      <w:proofErr w:type="gramStart"/>
      <w:r w:rsidRPr="00460A39">
        <w:rPr>
          <w:rFonts w:ascii="Times New Roman" w:hAnsi="Times New Roman" w:cs="Times New Roman"/>
          <w:color w:val="000000"/>
          <w:sz w:val="24"/>
        </w:rPr>
        <w:t>č.j.</w:t>
      </w:r>
      <w:proofErr w:type="gramEnd"/>
      <w:r w:rsidRPr="00460A39">
        <w:rPr>
          <w:rFonts w:ascii="Times New Roman" w:hAnsi="Times New Roman" w:cs="Times New Roman"/>
          <w:color w:val="000000"/>
          <w:sz w:val="24"/>
        </w:rPr>
        <w:t>:20 006/2007/51), Metodického pokynu ministryně školství, mládeže a tělovýchovy</w:t>
      </w:r>
      <w:r w:rsidR="00460A39" w:rsidRPr="00460A39">
        <w:rPr>
          <w:rFonts w:ascii="Times New Roman" w:hAnsi="Times New Roman" w:cs="Times New Roman"/>
          <w:color w:val="000000"/>
          <w:sz w:val="24"/>
        </w:rPr>
        <w:t xml:space="preserve"> </w:t>
      </w:r>
      <w:r w:rsidRPr="00460A39">
        <w:rPr>
          <w:rFonts w:ascii="Times New Roman" w:hAnsi="Times New Roman" w:cs="Times New Roman"/>
          <w:color w:val="000000"/>
          <w:sz w:val="24"/>
        </w:rPr>
        <w:t>k prevenci a řešení šikany ve školách a školských zařízeních (č.j. MŠMT – 21149/2016).</w:t>
      </w:r>
    </w:p>
    <w:p w:rsidR="000B08E9" w:rsidRPr="00491109" w:rsidRDefault="00460A39" w:rsidP="000B08E9">
      <w:pPr>
        <w:jc w:val="both"/>
        <w:rPr>
          <w:rFonts w:ascii="Times New Roman" w:hAnsi="Times New Roman" w:cs="Times New Roman"/>
          <w:b/>
          <w:color w:val="000000"/>
          <w:sz w:val="24"/>
          <w:u w:val="single"/>
        </w:rPr>
      </w:pPr>
      <w:r w:rsidRPr="00491109">
        <w:rPr>
          <w:rFonts w:ascii="Times New Roman" w:hAnsi="Times New Roman" w:cs="Times New Roman"/>
          <w:b/>
          <w:color w:val="000000"/>
          <w:sz w:val="24"/>
          <w:u w:val="single"/>
        </w:rPr>
        <w:t>Charakteristika školy</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Zřizovatelem Základní školy Psáry, příspěvková organizace je Středočeský kraj. Škola je umístěna v areálu č. II Domova Laguna Psáry na konci obce ve směru na Jílové u Prahy, v blízkosti autobusové zastávky linky č. 332 integrované dopravy ROPID.</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K výuce škola využívá přízemí budovy č. 8. K dispozici je 6 učeben, učebna počítačová a cvičná kuchyňka s jídelnou. Dále škola využívá ke své činnosti prostory Domova Laguna – tělocvičnu, rehabilitačně-relaxační bazén, rehabilitaci, rehabilitační tělocvičnu, klubovnu, textilní a keramickou dílnu včetně venkovních prostor obou areálů Domova Laguna.</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Součástí prostor školy jsou 4 samostatné WC pro žáky, WC pro personál a bezbariérová sprcha. Šatna je umístěna v chodbě u vstupu do prostor školy.</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Všechny tyto prostory jsou zrekonstruované nebo nově dostavěné v roce 2004.</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Škola nabízí zájmové vzdělávání žákům po skončení vyučování, a to v 3 odděleních školní</w:t>
      </w:r>
      <w:r>
        <w:rPr>
          <w:rFonts w:ascii="Times New Roman" w:hAnsi="Times New Roman" w:cs="Times New Roman"/>
          <w:color w:val="000000"/>
          <w:sz w:val="24"/>
        </w:rPr>
        <w:t xml:space="preserve"> </w:t>
      </w:r>
      <w:r w:rsidRPr="00460A39">
        <w:rPr>
          <w:rFonts w:ascii="Times New Roman" w:hAnsi="Times New Roman" w:cs="Times New Roman"/>
          <w:color w:val="000000"/>
          <w:sz w:val="24"/>
        </w:rPr>
        <w:t>družiny, jejíž celková kapacita je 18 dětí. Školní družina nedisponuje samostatnými učebnami, k její činnosti jsou využívány školní třídy a klubovna Domova Laguna. Škola nemá školní jídelnu. Stravování všech žáků je zajištěno v rámci spolupráce s Domovem Laguna Psáry.</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Spolupráce školy s rodiči je na dobré úrovni. Učitelé denně komunikují s rodiči žáků, kteří jsou denně do školy dováženi, a při předávání si vyměňují potřebné informace. Rovněž kontakt učitelů s pracovníky sociální péče, kteří se starají o žáky, bydlící v Domově Laguna, je každodenní.</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Škola úzce spolupracuje s Domovem Laguna Psáry, společně jsou pořádány v průběhu celého školního roku koncerty, diskotéky, výlety na hrady, zámky, do muzeí. Společně připravujeme Mikulášskou a Vánoční besídku, Den dětí, sportovní akce a ozdravné pobyty. Více než 40 let spolupracujeme se Základní školou v Jílovém u Prahy (vánoční besídka, společný Den dětí, společné sportovní akce). Dále škola spolupracuje s Mateřskou a Základní školou Psáry.</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lastRenderedPageBreak/>
        <w:t>Škola využívá služeb Speciálně pedagogických center při zařazování dětí do školy, vypracování potřebných psychologických vyšetření a doporučení ke vzdělávání. Speciální pedagogové centra navrhují pro naše žáky doporučení, metodické postupy, pomůcky a další opatření s požadavky na další působení.</w:t>
      </w:r>
    </w:p>
    <w:p w:rsidR="00460A39" w:rsidRP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Při škole je ustanovena Rada školy.</w:t>
      </w:r>
    </w:p>
    <w:p w:rsid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Pedagogický sbor je složen z pedagogů a asistentů pedagoga. Z nepedagogických pracovníků ve škole pracuje uklízečka. Škola má v průměru 20 zaměstnanců. Někteří zaměstnanci pracují jen na zkrácený úvazek. Velká většina pedagogů má speciálně pedagogické vzdělání (VŠ, VOŠ, SŠ), zbývající část pedagogů si doplňuje vzdělání studiem na VŠ v kombinovaném, rozšiřujícím nebo doplňkovém studiu. Ve škole pracuje výchovný poradce a metodik prevence sociálně patologických jevů. Celý pedagogický sbor průběžně doplňuje svou odbornost podle nabídky organizací, zabývajících se dalším vzděláváním učitelů.</w:t>
      </w:r>
    </w:p>
    <w:p w:rsidR="00460A39" w:rsidRDefault="00460A39" w:rsidP="00460A39">
      <w:pPr>
        <w:jc w:val="both"/>
        <w:rPr>
          <w:rFonts w:ascii="Times New Roman" w:hAnsi="Times New Roman" w:cs="Times New Roman"/>
          <w:color w:val="000000"/>
          <w:sz w:val="24"/>
        </w:rPr>
      </w:pPr>
      <w:r w:rsidRPr="00460A39">
        <w:rPr>
          <w:rFonts w:ascii="Times New Roman" w:hAnsi="Times New Roman" w:cs="Times New Roman"/>
          <w:color w:val="000000"/>
          <w:sz w:val="24"/>
        </w:rPr>
        <w:t>Škola je zaměřena na vzdělávání žáků se středně těžkým a těžkým mentálním postižením a se souběžným postižením více vadami a poruchou autistického spektra. Prioritou naší školy je v maximální možné míře rozvíjet osobnost žáka, vést jej k samostatnosti a komunikaci s prostředím a v co největší míře se podílet na jeho integraci do společnosti.</w:t>
      </w:r>
    </w:p>
    <w:p w:rsidR="00460A39" w:rsidRPr="00491109" w:rsidRDefault="003373CF" w:rsidP="00460A39">
      <w:pPr>
        <w:jc w:val="both"/>
        <w:rPr>
          <w:rFonts w:ascii="Times New Roman" w:hAnsi="Times New Roman" w:cs="Times New Roman"/>
          <w:b/>
          <w:color w:val="000000"/>
          <w:sz w:val="24"/>
          <w:u w:val="single"/>
        </w:rPr>
      </w:pPr>
      <w:r w:rsidRPr="00491109">
        <w:rPr>
          <w:rFonts w:ascii="Times New Roman" w:hAnsi="Times New Roman" w:cs="Times New Roman"/>
          <w:b/>
          <w:color w:val="000000"/>
          <w:sz w:val="24"/>
          <w:u w:val="single"/>
        </w:rPr>
        <w:t>Analýza současného stavu</w:t>
      </w:r>
    </w:p>
    <w:p w:rsidR="003373CF" w:rsidRPr="003373CF" w:rsidRDefault="003373CF" w:rsidP="003373CF">
      <w:pPr>
        <w:jc w:val="both"/>
        <w:rPr>
          <w:rFonts w:ascii="Times New Roman" w:hAnsi="Times New Roman" w:cs="Times New Roman"/>
          <w:color w:val="000000"/>
          <w:sz w:val="24"/>
        </w:rPr>
      </w:pPr>
      <w:r w:rsidRPr="003373CF">
        <w:rPr>
          <w:rFonts w:ascii="Times New Roman" w:hAnsi="Times New Roman" w:cs="Times New Roman"/>
          <w:color w:val="000000"/>
          <w:sz w:val="24"/>
        </w:rPr>
        <w:t xml:space="preserve">Ve škole funguje promyšlený monitorovací systém </w:t>
      </w:r>
      <w:r>
        <w:rPr>
          <w:rFonts w:ascii="Times New Roman" w:hAnsi="Times New Roman" w:cs="Times New Roman"/>
          <w:color w:val="000000"/>
          <w:sz w:val="24"/>
        </w:rPr>
        <w:t>problematického</w:t>
      </w:r>
      <w:r w:rsidRPr="003373CF">
        <w:rPr>
          <w:rFonts w:ascii="Times New Roman" w:hAnsi="Times New Roman" w:cs="Times New Roman"/>
          <w:color w:val="000000"/>
          <w:sz w:val="24"/>
        </w:rPr>
        <w:t xml:space="preserve"> chování žáků, který spočívá v odhalování rizikového chování ve škole nebo na školních akcích (šikana, agresivita, záškoláctví, alkohol, kouření, jiné závislosti, slabý prospěch, neplnění školních povinností, ničení majetku školy apod.). Je založen na spolupráci školního metodika prevence, výchovného poradce, třídních učitelů a ostatních pedagogických pracovníků školy.</w:t>
      </w:r>
    </w:p>
    <w:p w:rsidR="003373CF" w:rsidRPr="003373CF" w:rsidRDefault="003373CF" w:rsidP="003373CF">
      <w:pPr>
        <w:jc w:val="both"/>
        <w:rPr>
          <w:rFonts w:ascii="Times New Roman" w:hAnsi="Times New Roman" w:cs="Times New Roman"/>
          <w:color w:val="000000"/>
          <w:sz w:val="24"/>
        </w:rPr>
      </w:pPr>
      <w:r w:rsidRPr="003373CF">
        <w:rPr>
          <w:rFonts w:ascii="Times New Roman" w:hAnsi="Times New Roman" w:cs="Times New Roman"/>
          <w:color w:val="000000"/>
          <w:sz w:val="24"/>
        </w:rPr>
        <w:t>Cílem je podchytit problémové žáky a pomoci jim v řešení jejich problémového chování tak,</w:t>
      </w:r>
      <w:r>
        <w:rPr>
          <w:rFonts w:ascii="Times New Roman" w:hAnsi="Times New Roman" w:cs="Times New Roman"/>
          <w:color w:val="000000"/>
          <w:sz w:val="24"/>
        </w:rPr>
        <w:t xml:space="preserve"> </w:t>
      </w:r>
      <w:r w:rsidRPr="003373CF">
        <w:rPr>
          <w:rFonts w:ascii="Times New Roman" w:hAnsi="Times New Roman" w:cs="Times New Roman"/>
          <w:color w:val="000000"/>
          <w:sz w:val="24"/>
        </w:rPr>
        <w:t>aby nedocházelo k vyhrocení konfliktních situací a k narušování optimálního sociálního klimatu ve třídě a škole.</w:t>
      </w:r>
    </w:p>
    <w:p w:rsidR="003373CF" w:rsidRDefault="003373CF" w:rsidP="003373CF">
      <w:pPr>
        <w:jc w:val="both"/>
        <w:rPr>
          <w:rFonts w:ascii="Times New Roman" w:hAnsi="Times New Roman" w:cs="Times New Roman"/>
          <w:color w:val="000000"/>
          <w:sz w:val="24"/>
        </w:rPr>
      </w:pPr>
      <w:r w:rsidRPr="003373CF">
        <w:rPr>
          <w:rFonts w:ascii="Times New Roman" w:hAnsi="Times New Roman" w:cs="Times New Roman"/>
          <w:color w:val="000000"/>
          <w:sz w:val="24"/>
        </w:rPr>
        <w:t>Na základě informačních kanálů, kterými jsou informace od učitelů, informace od rodičů, informace od žáků, šetření klimatu tříd a výskytu projevů rizikového chování, nastavujeme preventivní program hlavně na podporu zdravého životního stylu, zlepšování a udržování vztahů v kolektivu.</w:t>
      </w:r>
    </w:p>
    <w:p w:rsidR="003373CF" w:rsidRDefault="003373CF" w:rsidP="0048743B">
      <w:pPr>
        <w:jc w:val="both"/>
        <w:rPr>
          <w:rFonts w:ascii="Times New Roman" w:hAnsi="Times New Roman" w:cs="Times New Roman"/>
          <w:color w:val="000000"/>
          <w:sz w:val="24"/>
        </w:rPr>
      </w:pPr>
      <w:r w:rsidRPr="0048743B">
        <w:rPr>
          <w:rFonts w:ascii="Times New Roman" w:hAnsi="Times New Roman" w:cs="Times New Roman"/>
          <w:color w:val="000000"/>
          <w:sz w:val="24"/>
        </w:rPr>
        <w:t xml:space="preserve">Žáci </w:t>
      </w:r>
      <w:r w:rsidR="0048743B" w:rsidRPr="0048743B">
        <w:rPr>
          <w:rFonts w:ascii="Times New Roman" w:hAnsi="Times New Roman" w:cs="Times New Roman"/>
          <w:color w:val="000000"/>
          <w:sz w:val="24"/>
        </w:rPr>
        <w:t>naší školy jsou</w:t>
      </w:r>
      <w:r w:rsidR="0048743B">
        <w:rPr>
          <w:rFonts w:ascii="Times New Roman" w:hAnsi="Times New Roman" w:cs="Times New Roman"/>
          <w:color w:val="000000"/>
          <w:sz w:val="24"/>
        </w:rPr>
        <w:t xml:space="preserve"> </w:t>
      </w:r>
      <w:r w:rsidRPr="0048743B">
        <w:rPr>
          <w:rFonts w:ascii="Times New Roman" w:hAnsi="Times New Roman" w:cs="Times New Roman"/>
          <w:color w:val="000000"/>
          <w:sz w:val="24"/>
        </w:rPr>
        <w:t>se speciálními vzdělávacími potřebami, s různým stupněm mentálního postižení, s kombinací mentálního postižení s autismem, smyslovými a tělesnými handicapy, kombinovaným postižením více vad.</w:t>
      </w:r>
    </w:p>
    <w:p w:rsidR="0048743B" w:rsidRDefault="0048743B" w:rsidP="0048743B">
      <w:pPr>
        <w:jc w:val="both"/>
        <w:rPr>
          <w:rFonts w:ascii="Times New Roman" w:hAnsi="Times New Roman" w:cs="Times New Roman"/>
          <w:color w:val="000000"/>
          <w:sz w:val="24"/>
        </w:rPr>
      </w:pPr>
      <w:r>
        <w:rPr>
          <w:rFonts w:ascii="Times New Roman" w:hAnsi="Times New Roman" w:cs="Times New Roman"/>
          <w:color w:val="000000"/>
          <w:sz w:val="24"/>
        </w:rPr>
        <w:t>U těchto žáků se rizikové chování projevuje zejména v oblastech:</w:t>
      </w:r>
    </w:p>
    <w:p w:rsidR="0048743B" w:rsidRDefault="0048743B" w:rsidP="0048743B">
      <w:pPr>
        <w:pStyle w:val="Odstavecseseznamem"/>
        <w:numPr>
          <w:ilvl w:val="0"/>
          <w:numId w:val="1"/>
        </w:numPr>
        <w:jc w:val="both"/>
        <w:rPr>
          <w:rFonts w:ascii="Times New Roman" w:hAnsi="Times New Roman" w:cs="Times New Roman"/>
          <w:color w:val="000000"/>
          <w:sz w:val="24"/>
        </w:rPr>
      </w:pPr>
      <w:r>
        <w:rPr>
          <w:rFonts w:ascii="Times New Roman" w:hAnsi="Times New Roman" w:cs="Times New Roman"/>
          <w:color w:val="000000"/>
          <w:sz w:val="24"/>
        </w:rPr>
        <w:t>absence pocitu zodpovědnosti za vlastní zdraví</w:t>
      </w:r>
    </w:p>
    <w:p w:rsidR="0048743B" w:rsidRDefault="0048743B" w:rsidP="0048743B">
      <w:pPr>
        <w:pStyle w:val="Odstavecseseznamem"/>
        <w:numPr>
          <w:ilvl w:val="0"/>
          <w:numId w:val="1"/>
        </w:numPr>
        <w:jc w:val="both"/>
        <w:rPr>
          <w:rFonts w:ascii="Times New Roman" w:hAnsi="Times New Roman" w:cs="Times New Roman"/>
          <w:color w:val="000000"/>
          <w:sz w:val="24"/>
        </w:rPr>
      </w:pPr>
      <w:r>
        <w:rPr>
          <w:rFonts w:ascii="Times New Roman" w:hAnsi="Times New Roman" w:cs="Times New Roman"/>
          <w:color w:val="000000"/>
          <w:sz w:val="24"/>
        </w:rPr>
        <w:t>nedostatečnost v oblasti sociálních vztahů a komunikace, zejména prvky agresivního chování</w:t>
      </w:r>
    </w:p>
    <w:p w:rsidR="0048743B" w:rsidRDefault="0048743B" w:rsidP="0048743B">
      <w:pPr>
        <w:pStyle w:val="Odstavecseseznamem"/>
        <w:numPr>
          <w:ilvl w:val="0"/>
          <w:numId w:val="1"/>
        </w:numPr>
        <w:jc w:val="both"/>
        <w:rPr>
          <w:rFonts w:ascii="Times New Roman" w:hAnsi="Times New Roman" w:cs="Times New Roman"/>
          <w:color w:val="000000"/>
          <w:sz w:val="24"/>
        </w:rPr>
      </w:pPr>
      <w:r>
        <w:rPr>
          <w:rFonts w:ascii="Times New Roman" w:hAnsi="Times New Roman" w:cs="Times New Roman"/>
          <w:color w:val="000000"/>
          <w:sz w:val="24"/>
        </w:rPr>
        <w:t>nedostatek kritického myšlení – určitá naivita</w:t>
      </w:r>
    </w:p>
    <w:p w:rsidR="0048743B" w:rsidRDefault="0048743B" w:rsidP="0048743B">
      <w:pPr>
        <w:pStyle w:val="Odstavecseseznamem"/>
        <w:numPr>
          <w:ilvl w:val="0"/>
          <w:numId w:val="1"/>
        </w:numPr>
        <w:jc w:val="both"/>
        <w:rPr>
          <w:rFonts w:ascii="Times New Roman" w:hAnsi="Times New Roman" w:cs="Times New Roman"/>
          <w:color w:val="000000"/>
          <w:sz w:val="24"/>
        </w:rPr>
      </w:pPr>
      <w:r>
        <w:rPr>
          <w:rFonts w:ascii="Times New Roman" w:hAnsi="Times New Roman" w:cs="Times New Roman"/>
          <w:color w:val="000000"/>
          <w:sz w:val="24"/>
        </w:rPr>
        <w:lastRenderedPageBreak/>
        <w:t>sebeovládání, autoregulace</w:t>
      </w:r>
    </w:p>
    <w:p w:rsidR="0048743B" w:rsidRDefault="0048743B" w:rsidP="0048743B">
      <w:pPr>
        <w:pStyle w:val="Odstavecseseznamem"/>
        <w:numPr>
          <w:ilvl w:val="0"/>
          <w:numId w:val="1"/>
        </w:numPr>
        <w:jc w:val="both"/>
        <w:rPr>
          <w:rFonts w:ascii="Times New Roman" w:hAnsi="Times New Roman" w:cs="Times New Roman"/>
          <w:color w:val="000000"/>
          <w:sz w:val="24"/>
        </w:rPr>
      </w:pPr>
      <w:r>
        <w:rPr>
          <w:rFonts w:ascii="Times New Roman" w:hAnsi="Times New Roman" w:cs="Times New Roman"/>
          <w:color w:val="000000"/>
          <w:sz w:val="24"/>
        </w:rPr>
        <w:t>nevhodné řešení krizových situací</w:t>
      </w:r>
    </w:p>
    <w:p w:rsidR="0048743B" w:rsidRPr="0048743B" w:rsidRDefault="0048743B" w:rsidP="0048743B">
      <w:pPr>
        <w:jc w:val="both"/>
        <w:rPr>
          <w:rFonts w:ascii="Times New Roman" w:hAnsi="Times New Roman" w:cs="Times New Roman"/>
          <w:color w:val="000000"/>
          <w:sz w:val="24"/>
        </w:rPr>
      </w:pPr>
      <w:r w:rsidRPr="0048743B">
        <w:rPr>
          <w:rFonts w:ascii="Times New Roman" w:hAnsi="Times New Roman" w:cs="Times New Roman"/>
          <w:color w:val="000000"/>
          <w:sz w:val="24"/>
        </w:rPr>
        <w:t xml:space="preserve">Školní preventivní program představuje aktivity ve všech oblastech prevence rizikového chování u dětí a mládeže: návykové látky, rizikové chování v dopravě, poruchy příjmu potravy, alkohol, šikana, </w:t>
      </w:r>
      <w:proofErr w:type="spellStart"/>
      <w:r w:rsidRPr="0048743B">
        <w:rPr>
          <w:rFonts w:ascii="Times New Roman" w:hAnsi="Times New Roman" w:cs="Times New Roman"/>
          <w:color w:val="000000"/>
          <w:sz w:val="24"/>
        </w:rPr>
        <w:t>kyberšikana</w:t>
      </w:r>
      <w:proofErr w:type="spellEnd"/>
      <w:r w:rsidRPr="0048743B">
        <w:rPr>
          <w:rFonts w:ascii="Times New Roman" w:hAnsi="Times New Roman" w:cs="Times New Roman"/>
          <w:color w:val="000000"/>
          <w:sz w:val="24"/>
        </w:rPr>
        <w:t xml:space="preserve">, homofobie, extremismus, rasismus, xenofobie, antisemitismus, vandalismus, záškoláctví, krádeže, tabák, </w:t>
      </w:r>
      <w:proofErr w:type="spellStart"/>
      <w:r w:rsidRPr="0048743B">
        <w:rPr>
          <w:rFonts w:ascii="Times New Roman" w:hAnsi="Times New Roman" w:cs="Times New Roman"/>
          <w:color w:val="000000"/>
          <w:sz w:val="24"/>
        </w:rPr>
        <w:t>netolismus</w:t>
      </w:r>
      <w:proofErr w:type="spellEnd"/>
      <w:r w:rsidRPr="0048743B">
        <w:rPr>
          <w:rFonts w:ascii="Times New Roman" w:hAnsi="Times New Roman" w:cs="Times New Roman"/>
          <w:color w:val="000000"/>
          <w:sz w:val="24"/>
        </w:rPr>
        <w:t>, sebepoškozování, rizikové sexuální chování, příslušnost k subkulturám,</w:t>
      </w:r>
      <w:r>
        <w:rPr>
          <w:rFonts w:ascii="Times New Roman" w:hAnsi="Times New Roman" w:cs="Times New Roman"/>
          <w:color w:val="000000"/>
          <w:sz w:val="24"/>
        </w:rPr>
        <w:t xml:space="preserve"> </w:t>
      </w:r>
      <w:r w:rsidRPr="0048743B">
        <w:rPr>
          <w:rFonts w:ascii="Times New Roman" w:hAnsi="Times New Roman" w:cs="Times New Roman"/>
          <w:color w:val="000000"/>
          <w:sz w:val="24"/>
        </w:rPr>
        <w:t>domácí násilí, hazardní hraní.</w:t>
      </w:r>
    </w:p>
    <w:p w:rsidR="003373CF" w:rsidRPr="00491109" w:rsidRDefault="00491109" w:rsidP="003373CF">
      <w:pPr>
        <w:jc w:val="both"/>
        <w:rPr>
          <w:rFonts w:ascii="Times New Roman" w:hAnsi="Times New Roman" w:cs="Times New Roman"/>
          <w:b/>
          <w:color w:val="000000"/>
          <w:sz w:val="24"/>
          <w:u w:val="single"/>
        </w:rPr>
      </w:pPr>
      <w:r w:rsidRPr="00491109">
        <w:rPr>
          <w:rFonts w:ascii="Times New Roman" w:hAnsi="Times New Roman" w:cs="Times New Roman"/>
          <w:b/>
          <w:color w:val="000000"/>
          <w:sz w:val="24"/>
          <w:u w:val="single"/>
        </w:rPr>
        <w:t>Školní poradenské pracoviště</w:t>
      </w:r>
    </w:p>
    <w:p w:rsidR="00491109" w:rsidRDefault="00491109" w:rsidP="00491109">
      <w:pPr>
        <w:jc w:val="both"/>
        <w:rPr>
          <w:rFonts w:ascii="Times New Roman" w:hAnsi="Times New Roman" w:cs="Times New Roman"/>
          <w:color w:val="000000"/>
          <w:spacing w:val="153"/>
          <w:sz w:val="24"/>
        </w:rPr>
      </w:pPr>
      <w:r>
        <w:rPr>
          <w:rFonts w:ascii="Times New Roman" w:hAnsi="Times New Roman" w:cs="Times New Roman"/>
          <w:color w:val="000000"/>
          <w:sz w:val="24"/>
        </w:rPr>
        <w:t>Školní poradenské pracoviště je tvořeno ředitelem školy, školním metodikem prevence, a výchovným poradcem a společně s ostatními pedagogickými pracovníky se podílí na naplňování preventivního programu.</w:t>
      </w:r>
      <w:r w:rsidRPr="00621CEE">
        <w:rPr>
          <w:rFonts w:ascii="Times New Roman" w:hAnsi="Times New Roman" w:cs="Times New Roman"/>
          <w:color w:val="000000"/>
          <w:spacing w:val="153"/>
          <w:sz w:val="24"/>
        </w:rPr>
        <w:t xml:space="preserve"> </w:t>
      </w:r>
    </w:p>
    <w:p w:rsidR="00CE24C9" w:rsidRDefault="00491109" w:rsidP="00491109">
      <w:pPr>
        <w:jc w:val="both"/>
        <w:rPr>
          <w:rFonts w:ascii="Times New Roman" w:hAnsi="Times New Roman" w:cs="Times New Roman"/>
          <w:color w:val="000000"/>
          <w:sz w:val="24"/>
        </w:rPr>
      </w:pPr>
      <w:r w:rsidRPr="00491109">
        <w:rPr>
          <w:rFonts w:ascii="Times New Roman" w:hAnsi="Times New Roman" w:cs="Times New Roman"/>
          <w:b/>
          <w:color w:val="000000"/>
          <w:sz w:val="24"/>
        </w:rPr>
        <w:t>Ředitel školy</w:t>
      </w:r>
      <w:r>
        <w:rPr>
          <w:rFonts w:ascii="Times New Roman" w:hAnsi="Times New Roman" w:cs="Times New Roman"/>
          <w:color w:val="000000"/>
          <w:sz w:val="24"/>
        </w:rPr>
        <w:t xml:space="preserve"> (Mgr. Jakub Adámek) </w:t>
      </w:r>
    </w:p>
    <w:p w:rsidR="00CE24C9" w:rsidRDefault="00CE24C9" w:rsidP="00CE24C9">
      <w:pPr>
        <w:pStyle w:val="Odstavecseseznamem"/>
        <w:numPr>
          <w:ilvl w:val="0"/>
          <w:numId w:val="4"/>
        </w:numPr>
        <w:jc w:val="both"/>
        <w:rPr>
          <w:rFonts w:ascii="Times New Roman" w:hAnsi="Times New Roman" w:cs="Times New Roman"/>
          <w:color w:val="000000"/>
          <w:sz w:val="24"/>
        </w:rPr>
      </w:pPr>
      <w:r>
        <w:rPr>
          <w:rFonts w:ascii="Times New Roman" w:hAnsi="Times New Roman" w:cs="Times New Roman"/>
          <w:color w:val="000000"/>
          <w:sz w:val="24"/>
        </w:rPr>
        <w:t>Odpovídá za tvorbu a realizaci preventivního programu.</w:t>
      </w:r>
    </w:p>
    <w:p w:rsidR="00491109" w:rsidRPr="00CE24C9" w:rsidRDefault="00CE24C9" w:rsidP="00CE24C9">
      <w:pPr>
        <w:pStyle w:val="Odstavecseseznamem"/>
        <w:numPr>
          <w:ilvl w:val="0"/>
          <w:numId w:val="4"/>
        </w:numPr>
        <w:jc w:val="both"/>
        <w:rPr>
          <w:rFonts w:ascii="Times New Roman" w:hAnsi="Times New Roman" w:cs="Times New Roman"/>
          <w:color w:val="000000"/>
          <w:sz w:val="24"/>
        </w:rPr>
      </w:pPr>
      <w:r>
        <w:rPr>
          <w:rFonts w:ascii="Times New Roman" w:hAnsi="Times New Roman" w:cs="Times New Roman"/>
          <w:color w:val="000000"/>
          <w:sz w:val="24"/>
        </w:rPr>
        <w:t>Z</w:t>
      </w:r>
      <w:r w:rsidR="00491109" w:rsidRPr="00CE24C9">
        <w:rPr>
          <w:rFonts w:ascii="Times New Roman" w:hAnsi="Times New Roman" w:cs="Times New Roman"/>
          <w:color w:val="000000"/>
          <w:sz w:val="24"/>
        </w:rPr>
        <w:t>abezpečuje poskytování poradenských služeb školním metodikem prevence a výchovným poradcem.</w:t>
      </w:r>
    </w:p>
    <w:p w:rsidR="00CC0CEB" w:rsidRDefault="00491109" w:rsidP="00491109">
      <w:pPr>
        <w:jc w:val="both"/>
        <w:rPr>
          <w:rFonts w:ascii="Times New Roman" w:hAnsi="Times New Roman" w:cs="Times New Roman"/>
          <w:color w:val="000000"/>
          <w:sz w:val="24"/>
        </w:rPr>
      </w:pPr>
      <w:r w:rsidRPr="00491109">
        <w:rPr>
          <w:rFonts w:ascii="Times New Roman" w:hAnsi="Times New Roman" w:cs="Times New Roman"/>
          <w:b/>
          <w:color w:val="000000"/>
          <w:sz w:val="24"/>
        </w:rPr>
        <w:t>Školní metodik prevence</w:t>
      </w:r>
      <w:r>
        <w:rPr>
          <w:rFonts w:ascii="Times New Roman" w:hAnsi="Times New Roman" w:cs="Times New Roman"/>
          <w:color w:val="000000"/>
          <w:sz w:val="24"/>
        </w:rPr>
        <w:t xml:space="preserve"> (PhDr. David Čáp, Ph.D.) </w:t>
      </w:r>
    </w:p>
    <w:p w:rsidR="00CC0CEB" w:rsidRPr="00CC0CEB" w:rsidRDefault="00CC0CEB" w:rsidP="00CC0CEB">
      <w:pPr>
        <w:pStyle w:val="Odstavecseseznamem"/>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T</w:t>
      </w:r>
      <w:r w:rsidR="00491109" w:rsidRPr="00CC0CEB">
        <w:rPr>
          <w:rFonts w:ascii="Times New Roman" w:hAnsi="Times New Roman" w:cs="Times New Roman"/>
          <w:color w:val="000000"/>
          <w:sz w:val="24"/>
        </w:rPr>
        <w:t xml:space="preserve">voří a kontroluje realizaci preventivního programu. </w:t>
      </w:r>
    </w:p>
    <w:p w:rsidR="00CC0CEB" w:rsidRPr="00CC0CEB" w:rsidRDefault="00491109" w:rsidP="00CC0CEB">
      <w:pPr>
        <w:pStyle w:val="Odstavecseseznamem"/>
        <w:numPr>
          <w:ilvl w:val="0"/>
          <w:numId w:val="2"/>
        </w:numPr>
        <w:jc w:val="both"/>
        <w:rPr>
          <w:rFonts w:ascii="Times New Roman" w:hAnsi="Times New Roman" w:cs="Times New Roman"/>
          <w:color w:val="000000"/>
          <w:sz w:val="24"/>
        </w:rPr>
      </w:pPr>
      <w:r w:rsidRPr="00CC0CEB">
        <w:rPr>
          <w:rFonts w:ascii="Times New Roman" w:hAnsi="Times New Roman" w:cs="Times New Roman"/>
          <w:color w:val="000000"/>
          <w:sz w:val="24"/>
        </w:rPr>
        <w:t xml:space="preserve">Koordinuje aktivity školy zaměřené na prevenci a řešení rizikového chování žáků. </w:t>
      </w:r>
    </w:p>
    <w:p w:rsidR="00CC0CEB" w:rsidRDefault="00491109" w:rsidP="00CC0CEB">
      <w:pPr>
        <w:pStyle w:val="Odstavecseseznamem"/>
        <w:numPr>
          <w:ilvl w:val="0"/>
          <w:numId w:val="2"/>
        </w:numPr>
        <w:jc w:val="both"/>
        <w:rPr>
          <w:rFonts w:ascii="Times New Roman" w:hAnsi="Times New Roman" w:cs="Times New Roman"/>
          <w:color w:val="000000"/>
          <w:sz w:val="24"/>
        </w:rPr>
      </w:pPr>
      <w:r w:rsidRPr="00CC0CEB">
        <w:rPr>
          <w:rFonts w:ascii="Times New Roman" w:hAnsi="Times New Roman" w:cs="Times New Roman"/>
          <w:color w:val="000000"/>
          <w:sz w:val="24"/>
        </w:rPr>
        <w:t xml:space="preserve">Metodicky vede činnost pedagogických pracovníků školy v oblasti prevence rizikového chování. </w:t>
      </w:r>
    </w:p>
    <w:p w:rsidR="00491109" w:rsidRDefault="00CC0CEB" w:rsidP="00CC0CEB">
      <w:pPr>
        <w:pStyle w:val="Odstavecseseznamem"/>
        <w:numPr>
          <w:ilvl w:val="0"/>
          <w:numId w:val="2"/>
        </w:numPr>
        <w:jc w:val="both"/>
        <w:rPr>
          <w:rFonts w:ascii="Times New Roman" w:hAnsi="Times New Roman" w:cs="Times New Roman"/>
          <w:color w:val="000000"/>
          <w:sz w:val="24"/>
        </w:rPr>
      </w:pPr>
      <w:r w:rsidRPr="00CC0CEB">
        <w:rPr>
          <w:rFonts w:ascii="Times New Roman" w:hAnsi="Times New Roman" w:cs="Times New Roman"/>
          <w:color w:val="000000"/>
          <w:sz w:val="24"/>
        </w:rPr>
        <w:t xml:space="preserve">Koordinuje spolupráci školy s orgány státní správy, samosprávy a odbornými pracovišti. </w:t>
      </w:r>
    </w:p>
    <w:p w:rsidR="00CC0CEB" w:rsidRDefault="00CC0CEB" w:rsidP="00CC0CEB">
      <w:pPr>
        <w:pStyle w:val="Odstavecseseznamem"/>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Předává odborné informace o dané problematice a také nabízí možnosti vzdělávání v dané oblasti ostatním pedagogickým pracovníkům školy.</w:t>
      </w:r>
    </w:p>
    <w:p w:rsidR="00CC0CEB" w:rsidRDefault="00CC0CEB" w:rsidP="00CC0CEB">
      <w:pPr>
        <w:pStyle w:val="Odstavecseseznamem"/>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Spolupracuje s třídními učiteli při zachytávání varovných signálů možného rozvoje rizikového chování žáků.</w:t>
      </w:r>
    </w:p>
    <w:p w:rsidR="00CC0CEB" w:rsidRDefault="00CC0CEB" w:rsidP="00CC0CEB">
      <w:pPr>
        <w:jc w:val="both"/>
        <w:rPr>
          <w:rFonts w:ascii="Times New Roman" w:hAnsi="Times New Roman" w:cs="Times New Roman"/>
          <w:color w:val="000000"/>
          <w:sz w:val="24"/>
        </w:rPr>
      </w:pPr>
      <w:r w:rsidRPr="00CC0CEB">
        <w:rPr>
          <w:rFonts w:ascii="Times New Roman" w:hAnsi="Times New Roman" w:cs="Times New Roman"/>
          <w:b/>
          <w:color w:val="000000"/>
          <w:sz w:val="24"/>
        </w:rPr>
        <w:t>Výchovný poradce</w:t>
      </w:r>
      <w:r>
        <w:rPr>
          <w:rFonts w:ascii="Times New Roman" w:hAnsi="Times New Roman" w:cs="Times New Roman"/>
          <w:color w:val="000000"/>
          <w:sz w:val="24"/>
        </w:rPr>
        <w:t xml:space="preserve"> (Mgr. Jana Dušková) – ve vztahu k primární prevenci</w:t>
      </w:r>
    </w:p>
    <w:p w:rsidR="00CC0CEB" w:rsidRDefault="00CC0CEB" w:rsidP="00CC0CEB">
      <w:pPr>
        <w:pStyle w:val="Odstavecseseznamem"/>
        <w:numPr>
          <w:ilvl w:val="0"/>
          <w:numId w:val="3"/>
        </w:numPr>
        <w:jc w:val="both"/>
        <w:rPr>
          <w:rFonts w:ascii="Times New Roman" w:hAnsi="Times New Roman" w:cs="Times New Roman"/>
          <w:color w:val="000000"/>
          <w:sz w:val="24"/>
        </w:rPr>
      </w:pPr>
      <w:r>
        <w:rPr>
          <w:rFonts w:ascii="Times New Roman" w:hAnsi="Times New Roman" w:cs="Times New Roman"/>
          <w:color w:val="000000"/>
          <w:sz w:val="24"/>
        </w:rPr>
        <w:t>Společně s metodikem koordinuje aktivity školy v oblasti primární prevence.</w:t>
      </w:r>
    </w:p>
    <w:p w:rsidR="00CC0CEB" w:rsidRDefault="00CC0CEB" w:rsidP="00CC0CEB">
      <w:pPr>
        <w:pStyle w:val="Odstavecseseznamem"/>
        <w:numPr>
          <w:ilvl w:val="0"/>
          <w:numId w:val="3"/>
        </w:numPr>
        <w:jc w:val="both"/>
        <w:rPr>
          <w:rFonts w:ascii="Times New Roman" w:hAnsi="Times New Roman" w:cs="Times New Roman"/>
          <w:color w:val="000000"/>
          <w:sz w:val="24"/>
        </w:rPr>
      </w:pPr>
      <w:r>
        <w:rPr>
          <w:rFonts w:ascii="Times New Roman" w:hAnsi="Times New Roman" w:cs="Times New Roman"/>
          <w:color w:val="000000"/>
          <w:sz w:val="24"/>
        </w:rPr>
        <w:t>Spolupracuje s metodikem při zachytávání varovných signálů rizikového chování.</w:t>
      </w:r>
    </w:p>
    <w:p w:rsidR="00CC0CEB" w:rsidRDefault="00CE24C9" w:rsidP="00CC0CEB">
      <w:pPr>
        <w:pStyle w:val="Odstavecseseznamem"/>
        <w:numPr>
          <w:ilvl w:val="0"/>
          <w:numId w:val="3"/>
        </w:numPr>
        <w:jc w:val="both"/>
        <w:rPr>
          <w:rFonts w:ascii="Times New Roman" w:hAnsi="Times New Roman" w:cs="Times New Roman"/>
          <w:color w:val="000000"/>
          <w:sz w:val="24"/>
        </w:rPr>
      </w:pPr>
      <w:r>
        <w:rPr>
          <w:rFonts w:ascii="Times New Roman" w:hAnsi="Times New Roman" w:cs="Times New Roman"/>
          <w:color w:val="000000"/>
          <w:sz w:val="24"/>
        </w:rPr>
        <w:t>Podílí se na realizaci preventivního programu a věnuje se diagnostice vztahů mezi žáky.</w:t>
      </w:r>
    </w:p>
    <w:p w:rsidR="00CE24C9" w:rsidRDefault="00CE24C9" w:rsidP="00CC0CEB">
      <w:pPr>
        <w:pStyle w:val="Odstavecseseznamem"/>
        <w:numPr>
          <w:ilvl w:val="0"/>
          <w:numId w:val="3"/>
        </w:numPr>
        <w:jc w:val="both"/>
        <w:rPr>
          <w:rFonts w:ascii="Times New Roman" w:hAnsi="Times New Roman" w:cs="Times New Roman"/>
          <w:color w:val="000000"/>
          <w:sz w:val="24"/>
        </w:rPr>
      </w:pPr>
      <w:r>
        <w:rPr>
          <w:rFonts w:ascii="Times New Roman" w:hAnsi="Times New Roman" w:cs="Times New Roman"/>
          <w:color w:val="000000"/>
          <w:sz w:val="24"/>
        </w:rPr>
        <w:t>Vede individuální konzultace se žáky, rodiči a navrhuje možnosti odborné péče.</w:t>
      </w:r>
    </w:p>
    <w:p w:rsidR="00CE24C9" w:rsidRPr="00EF4AAE" w:rsidRDefault="00EF4AAE" w:rsidP="00CE24C9">
      <w:pPr>
        <w:jc w:val="both"/>
        <w:rPr>
          <w:rFonts w:ascii="Times New Roman" w:hAnsi="Times New Roman" w:cs="Times New Roman"/>
          <w:b/>
          <w:color w:val="000000"/>
          <w:sz w:val="24"/>
          <w:u w:val="single"/>
        </w:rPr>
      </w:pPr>
      <w:r w:rsidRPr="00EF4AAE">
        <w:rPr>
          <w:rFonts w:ascii="Times New Roman" w:hAnsi="Times New Roman" w:cs="Times New Roman"/>
          <w:b/>
          <w:color w:val="000000"/>
          <w:sz w:val="24"/>
          <w:u w:val="single"/>
        </w:rPr>
        <w:t>Metody práce</w:t>
      </w:r>
    </w:p>
    <w:p w:rsidR="00EF4AAE" w:rsidRDefault="00EF4AAE" w:rsidP="00CE24C9">
      <w:pPr>
        <w:jc w:val="both"/>
        <w:rPr>
          <w:rFonts w:ascii="Times New Roman" w:hAnsi="Times New Roman" w:cs="Times New Roman"/>
          <w:color w:val="000000"/>
          <w:sz w:val="24"/>
        </w:rPr>
      </w:pPr>
      <w:r>
        <w:rPr>
          <w:rFonts w:ascii="Times New Roman" w:hAnsi="Times New Roman" w:cs="Times New Roman"/>
          <w:color w:val="000000"/>
          <w:sz w:val="24"/>
        </w:rPr>
        <w:t>V rámci vzdělávací činnosti budou kromě běžných metod využívány i následující metody práce se žáky:</w:t>
      </w:r>
    </w:p>
    <w:p w:rsidR="00EF4AAE" w:rsidRDefault="00EF4AAE" w:rsidP="00EF4AAE">
      <w:pPr>
        <w:pStyle w:val="Odstavecseseznamem"/>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t>Řízená diskuse nad aktuálními problémy a riziky v rámci vyučovaných předmětů.</w:t>
      </w:r>
    </w:p>
    <w:p w:rsidR="00EF4AAE" w:rsidRDefault="00EF4AAE" w:rsidP="00EF4AAE">
      <w:pPr>
        <w:pStyle w:val="Odstavecseseznamem"/>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lastRenderedPageBreak/>
        <w:t>Projektové vyučování.</w:t>
      </w:r>
    </w:p>
    <w:p w:rsidR="00EF4AAE" w:rsidRDefault="00EF4AAE" w:rsidP="00EF4AAE">
      <w:pPr>
        <w:pStyle w:val="Odstavecseseznamem"/>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t>Skupinová práce ve třídě.</w:t>
      </w:r>
    </w:p>
    <w:p w:rsidR="00EF4AAE" w:rsidRDefault="00EF4AAE" w:rsidP="00EF4AAE">
      <w:pPr>
        <w:pStyle w:val="Odstavecseseznamem"/>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t>Individuální práce se žáky.</w:t>
      </w:r>
    </w:p>
    <w:p w:rsidR="00EF4AAE" w:rsidRDefault="00EF4AAE" w:rsidP="00EF4AAE">
      <w:pPr>
        <w:pStyle w:val="Odstavecseseznamem"/>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t>Poradenská činnost ŠPP.</w:t>
      </w:r>
    </w:p>
    <w:p w:rsidR="00917ACC" w:rsidRPr="00917ACC" w:rsidRDefault="00917ACC" w:rsidP="00EF4AAE">
      <w:pPr>
        <w:jc w:val="both"/>
        <w:rPr>
          <w:rFonts w:ascii="Times New Roman" w:hAnsi="Times New Roman" w:cs="Times New Roman"/>
          <w:b/>
          <w:color w:val="000000"/>
          <w:sz w:val="24"/>
          <w:u w:val="single"/>
        </w:rPr>
      </w:pPr>
      <w:r w:rsidRPr="00917ACC">
        <w:rPr>
          <w:rFonts w:ascii="Times New Roman" w:hAnsi="Times New Roman" w:cs="Times New Roman"/>
          <w:b/>
          <w:color w:val="000000"/>
          <w:sz w:val="24"/>
          <w:u w:val="single"/>
        </w:rPr>
        <w:t>Dlouhodobé cíle preventivního programu</w:t>
      </w:r>
    </w:p>
    <w:p w:rsidR="00917ACC" w:rsidRPr="00917ACC" w:rsidRDefault="00917ACC" w:rsidP="00917ACC">
      <w:pPr>
        <w:pStyle w:val="Odstavecseseznamem"/>
        <w:widowControl w:val="0"/>
        <w:numPr>
          <w:ilvl w:val="0"/>
          <w:numId w:val="6"/>
        </w:numPr>
        <w:autoSpaceDE w:val="0"/>
        <w:autoSpaceDN w:val="0"/>
        <w:spacing w:after="0" w:line="293" w:lineRule="exact"/>
        <w:rPr>
          <w:rFonts w:ascii="Calibri"/>
          <w:color w:val="000000"/>
          <w:sz w:val="24"/>
        </w:rPr>
      </w:pPr>
      <w:r>
        <w:rPr>
          <w:rFonts w:ascii="Calibri" w:hAnsi="Calibri" w:cs="Calibri"/>
          <w:color w:val="000000"/>
          <w:sz w:val="24"/>
        </w:rPr>
        <w:t>B</w:t>
      </w:r>
      <w:r w:rsidRPr="00917ACC">
        <w:rPr>
          <w:rFonts w:ascii="Calibri" w:hAnsi="Calibri" w:cs="Calibri"/>
          <w:color w:val="000000"/>
          <w:sz w:val="24"/>
        </w:rPr>
        <w:t>ezpečné</w:t>
      </w:r>
      <w:r w:rsidRPr="00917ACC">
        <w:rPr>
          <w:rFonts w:ascii="Calibri"/>
          <w:color w:val="000000"/>
          <w:spacing w:val="-1"/>
          <w:sz w:val="24"/>
        </w:rPr>
        <w:t xml:space="preserve"> </w:t>
      </w:r>
      <w:r w:rsidRPr="00917ACC">
        <w:rPr>
          <w:rFonts w:ascii="Calibri"/>
          <w:color w:val="000000"/>
          <w:sz w:val="24"/>
        </w:rPr>
        <w:t>a</w:t>
      </w:r>
      <w:r w:rsidRPr="00917ACC">
        <w:rPr>
          <w:rFonts w:ascii="Calibri"/>
          <w:color w:val="000000"/>
          <w:spacing w:val="-1"/>
          <w:sz w:val="24"/>
        </w:rPr>
        <w:t xml:space="preserve"> </w:t>
      </w:r>
      <w:r w:rsidRPr="00917ACC">
        <w:rPr>
          <w:rFonts w:ascii="Calibri" w:hAnsi="Calibri" w:cs="Calibri"/>
          <w:color w:val="000000"/>
          <w:sz w:val="24"/>
        </w:rPr>
        <w:t>přátelské</w:t>
      </w:r>
      <w:r w:rsidRPr="00917ACC">
        <w:rPr>
          <w:rFonts w:ascii="Calibri"/>
          <w:color w:val="000000"/>
          <w:spacing w:val="1"/>
          <w:sz w:val="24"/>
        </w:rPr>
        <w:t xml:space="preserve"> </w:t>
      </w:r>
      <w:r w:rsidRPr="00917ACC">
        <w:rPr>
          <w:rFonts w:ascii="Calibri"/>
          <w:color w:val="000000"/>
          <w:sz w:val="24"/>
        </w:rPr>
        <w:t>klima</w:t>
      </w:r>
      <w:r w:rsidRPr="00917ACC">
        <w:rPr>
          <w:rFonts w:ascii="Calibri"/>
          <w:color w:val="000000"/>
          <w:spacing w:val="1"/>
          <w:sz w:val="24"/>
        </w:rPr>
        <w:t xml:space="preserve"> </w:t>
      </w:r>
      <w:r w:rsidRPr="00917ACC">
        <w:rPr>
          <w:rFonts w:ascii="Calibri" w:hAnsi="Calibri" w:cs="Calibri"/>
          <w:color w:val="000000"/>
          <w:sz w:val="24"/>
        </w:rPr>
        <w:t>uvnitř</w:t>
      </w:r>
      <w:r w:rsidRPr="00917ACC">
        <w:rPr>
          <w:rFonts w:ascii="Calibri"/>
          <w:color w:val="000000"/>
          <w:spacing w:val="1"/>
          <w:sz w:val="24"/>
        </w:rPr>
        <w:t xml:space="preserve"> </w:t>
      </w:r>
      <w:r w:rsidRPr="00917ACC">
        <w:rPr>
          <w:rFonts w:ascii="Calibri" w:hAnsi="Calibri" w:cs="Calibri"/>
          <w:color w:val="000000"/>
          <w:sz w:val="24"/>
        </w:rPr>
        <w:t>školy</w:t>
      </w:r>
      <w:r>
        <w:rPr>
          <w:rFonts w:ascii="Calibri" w:hAnsi="Calibri" w:cs="Calibri"/>
          <w:color w:val="000000"/>
          <w:sz w:val="24"/>
        </w:rPr>
        <w:t>.</w:t>
      </w:r>
    </w:p>
    <w:p w:rsidR="00917ACC" w:rsidRPr="00917ACC" w:rsidRDefault="00917ACC" w:rsidP="00917ACC">
      <w:pPr>
        <w:pStyle w:val="Odstavecseseznamem"/>
        <w:widowControl w:val="0"/>
        <w:numPr>
          <w:ilvl w:val="0"/>
          <w:numId w:val="6"/>
        </w:numPr>
        <w:autoSpaceDE w:val="0"/>
        <w:autoSpaceDN w:val="0"/>
        <w:spacing w:after="0" w:line="293" w:lineRule="exact"/>
        <w:rPr>
          <w:rFonts w:ascii="Calibri"/>
          <w:color w:val="000000"/>
          <w:sz w:val="24"/>
        </w:rPr>
      </w:pPr>
      <w:r>
        <w:rPr>
          <w:rFonts w:ascii="Calibri" w:hAnsi="Calibri" w:cs="Calibri"/>
          <w:color w:val="000000"/>
          <w:sz w:val="24"/>
        </w:rPr>
        <w:t>P</w:t>
      </w:r>
      <w:r w:rsidRPr="00917ACC">
        <w:rPr>
          <w:rFonts w:ascii="Calibri" w:hAnsi="Calibri" w:cs="Calibri"/>
          <w:color w:val="000000"/>
          <w:sz w:val="24"/>
        </w:rPr>
        <w:t>ozitivní</w:t>
      </w:r>
      <w:r w:rsidRPr="00917ACC">
        <w:rPr>
          <w:rFonts w:ascii="Calibri"/>
          <w:color w:val="000000"/>
          <w:spacing w:val="-2"/>
          <w:sz w:val="24"/>
        </w:rPr>
        <w:t xml:space="preserve"> </w:t>
      </w:r>
      <w:r w:rsidRPr="00917ACC">
        <w:rPr>
          <w:rFonts w:ascii="Calibri" w:hAnsi="Calibri" w:cs="Calibri"/>
          <w:color w:val="000000"/>
          <w:sz w:val="24"/>
        </w:rPr>
        <w:t>mezilidské</w:t>
      </w:r>
      <w:r w:rsidRPr="00917ACC">
        <w:rPr>
          <w:rFonts w:ascii="Calibri"/>
          <w:color w:val="000000"/>
          <w:spacing w:val="1"/>
          <w:sz w:val="24"/>
        </w:rPr>
        <w:t xml:space="preserve"> </w:t>
      </w:r>
      <w:r w:rsidRPr="00917ACC">
        <w:rPr>
          <w:rFonts w:ascii="Calibri"/>
          <w:color w:val="000000"/>
          <w:spacing w:val="-1"/>
          <w:sz w:val="24"/>
        </w:rPr>
        <w:t>klima</w:t>
      </w:r>
      <w:r w:rsidRPr="00917ACC">
        <w:rPr>
          <w:rFonts w:ascii="Calibri"/>
          <w:color w:val="000000"/>
          <w:spacing w:val="2"/>
          <w:sz w:val="24"/>
        </w:rPr>
        <w:t xml:space="preserve"> </w:t>
      </w:r>
      <w:r w:rsidRPr="00917ACC">
        <w:rPr>
          <w:rFonts w:ascii="Calibri"/>
          <w:color w:val="000000"/>
          <w:spacing w:val="1"/>
          <w:sz w:val="24"/>
        </w:rPr>
        <w:t>na</w:t>
      </w:r>
      <w:r w:rsidRPr="00917ACC">
        <w:rPr>
          <w:rFonts w:ascii="Calibri"/>
          <w:color w:val="000000"/>
          <w:spacing w:val="-2"/>
          <w:sz w:val="24"/>
        </w:rPr>
        <w:t xml:space="preserve"> </w:t>
      </w:r>
      <w:r w:rsidRPr="00917ACC">
        <w:rPr>
          <w:rFonts w:ascii="Calibri" w:hAnsi="Calibri" w:cs="Calibri"/>
          <w:color w:val="000000"/>
          <w:sz w:val="24"/>
        </w:rPr>
        <w:t>úrovni</w:t>
      </w:r>
      <w:r w:rsidRPr="00917ACC">
        <w:rPr>
          <w:rFonts w:ascii="Calibri"/>
          <w:color w:val="000000"/>
          <w:spacing w:val="1"/>
          <w:sz w:val="24"/>
        </w:rPr>
        <w:t xml:space="preserve"> </w:t>
      </w:r>
      <w:r w:rsidRPr="00917ACC">
        <w:rPr>
          <w:rFonts w:ascii="Calibri" w:hAnsi="Calibri" w:cs="Calibri"/>
          <w:color w:val="000000"/>
          <w:sz w:val="24"/>
        </w:rPr>
        <w:t>celé</w:t>
      </w:r>
      <w:r w:rsidRPr="00917ACC">
        <w:rPr>
          <w:rFonts w:ascii="Calibri"/>
          <w:color w:val="000000"/>
          <w:sz w:val="24"/>
        </w:rPr>
        <w:t xml:space="preserve"> </w:t>
      </w:r>
      <w:r w:rsidRPr="00917ACC">
        <w:rPr>
          <w:rFonts w:ascii="Calibri" w:hAnsi="Calibri" w:cs="Calibri"/>
          <w:color w:val="000000"/>
          <w:sz w:val="24"/>
        </w:rPr>
        <w:t>školy</w:t>
      </w:r>
      <w:r w:rsidRPr="00917ACC">
        <w:rPr>
          <w:rFonts w:ascii="Calibri"/>
          <w:color w:val="000000"/>
          <w:spacing w:val="6"/>
          <w:sz w:val="24"/>
        </w:rPr>
        <w:t xml:space="preserve"> </w:t>
      </w:r>
      <w:r w:rsidRPr="00917ACC">
        <w:rPr>
          <w:rFonts w:ascii="Calibri" w:hAnsi="Calibri" w:cs="Calibri"/>
          <w:color w:val="000000"/>
          <w:sz w:val="24"/>
        </w:rPr>
        <w:t>(zahrnující</w:t>
      </w:r>
      <w:r w:rsidRPr="00917ACC">
        <w:rPr>
          <w:rFonts w:ascii="Calibri"/>
          <w:color w:val="000000"/>
          <w:sz w:val="24"/>
        </w:rPr>
        <w:t xml:space="preserve"> celou </w:t>
      </w:r>
      <w:r w:rsidRPr="00917ACC">
        <w:rPr>
          <w:rFonts w:ascii="Calibri" w:hAnsi="Calibri" w:cs="Calibri"/>
          <w:color w:val="000000"/>
          <w:sz w:val="24"/>
        </w:rPr>
        <w:t>–</w:t>
      </w:r>
      <w:r w:rsidRPr="00917ACC">
        <w:rPr>
          <w:rFonts w:ascii="Calibri"/>
          <w:color w:val="000000"/>
          <w:spacing w:val="1"/>
          <w:sz w:val="24"/>
        </w:rPr>
        <w:t xml:space="preserve"> </w:t>
      </w:r>
      <w:r w:rsidRPr="00917ACC">
        <w:rPr>
          <w:rFonts w:ascii="Calibri"/>
          <w:color w:val="000000"/>
          <w:sz w:val="24"/>
        </w:rPr>
        <w:t>vztahovou</w:t>
      </w:r>
      <w:r w:rsidRPr="00917ACC">
        <w:rPr>
          <w:rFonts w:ascii="Calibri"/>
          <w:color w:val="000000"/>
          <w:spacing w:val="2"/>
          <w:sz w:val="24"/>
        </w:rPr>
        <w:t xml:space="preserve"> </w:t>
      </w:r>
      <w:r w:rsidRPr="00917ACC">
        <w:rPr>
          <w:rFonts w:ascii="Calibri" w:hAnsi="Calibri" w:cs="Calibri"/>
          <w:color w:val="000000"/>
          <w:sz w:val="24"/>
        </w:rPr>
        <w:t>síť</w:t>
      </w:r>
      <w:r w:rsidRPr="00917ACC">
        <w:rPr>
          <w:rFonts w:ascii="Calibri"/>
          <w:color w:val="000000"/>
          <w:spacing w:val="-1"/>
          <w:sz w:val="24"/>
        </w:rPr>
        <w:t xml:space="preserve"> </w:t>
      </w:r>
      <w:r w:rsidRPr="00917ACC">
        <w:rPr>
          <w:rFonts w:ascii="Calibri" w:hAnsi="Calibri" w:cs="Calibri"/>
          <w:color w:val="000000"/>
          <w:sz w:val="24"/>
        </w:rPr>
        <w:t>školy:</w:t>
      </w:r>
    </w:p>
    <w:p w:rsidR="00917ACC" w:rsidRPr="00917ACC" w:rsidRDefault="00917ACC" w:rsidP="00917ACC">
      <w:pPr>
        <w:widowControl w:val="0"/>
        <w:autoSpaceDE w:val="0"/>
        <w:autoSpaceDN w:val="0"/>
        <w:spacing w:after="0" w:line="293" w:lineRule="exact"/>
        <w:ind w:firstLine="708"/>
        <w:rPr>
          <w:rFonts w:ascii="Calibri"/>
          <w:color w:val="000000"/>
          <w:sz w:val="24"/>
        </w:rPr>
      </w:pPr>
      <w:r w:rsidRPr="00917ACC">
        <w:rPr>
          <w:rFonts w:ascii="Calibri" w:hAnsi="Calibri" w:cs="Calibri"/>
          <w:color w:val="000000"/>
          <w:sz w:val="24"/>
        </w:rPr>
        <w:t>žáci,</w:t>
      </w:r>
      <w:r w:rsidRPr="00917ACC">
        <w:rPr>
          <w:rFonts w:ascii="Calibri"/>
          <w:color w:val="000000"/>
          <w:sz w:val="24"/>
        </w:rPr>
        <w:t xml:space="preserve"> </w:t>
      </w:r>
      <w:r w:rsidRPr="00917ACC">
        <w:rPr>
          <w:rFonts w:ascii="Calibri" w:hAnsi="Calibri" w:cs="Calibri"/>
          <w:color w:val="000000"/>
          <w:sz w:val="24"/>
        </w:rPr>
        <w:t>rodiče,</w:t>
      </w:r>
      <w:r w:rsidRPr="00917ACC">
        <w:rPr>
          <w:rFonts w:ascii="Calibri"/>
          <w:color w:val="000000"/>
          <w:spacing w:val="-1"/>
          <w:sz w:val="24"/>
        </w:rPr>
        <w:t xml:space="preserve"> </w:t>
      </w:r>
      <w:r w:rsidRPr="00917ACC">
        <w:rPr>
          <w:rFonts w:ascii="Calibri" w:hAnsi="Calibri" w:cs="Calibri"/>
          <w:color w:val="000000"/>
          <w:sz w:val="24"/>
        </w:rPr>
        <w:t>učitelé,</w:t>
      </w:r>
      <w:r w:rsidRPr="00917ACC">
        <w:rPr>
          <w:rFonts w:ascii="Calibri"/>
          <w:color w:val="000000"/>
          <w:spacing w:val="-2"/>
          <w:sz w:val="24"/>
        </w:rPr>
        <w:t xml:space="preserve"> </w:t>
      </w:r>
      <w:r w:rsidRPr="00917ACC">
        <w:rPr>
          <w:rFonts w:ascii="Calibri" w:hAnsi="Calibri" w:cs="Calibri"/>
          <w:color w:val="000000"/>
          <w:sz w:val="24"/>
        </w:rPr>
        <w:t>pedagogové,</w:t>
      </w:r>
      <w:r w:rsidRPr="00917ACC">
        <w:rPr>
          <w:rFonts w:ascii="Calibri"/>
          <w:color w:val="000000"/>
          <w:spacing w:val="1"/>
          <w:sz w:val="24"/>
        </w:rPr>
        <w:t xml:space="preserve"> </w:t>
      </w:r>
      <w:r w:rsidRPr="00917ACC">
        <w:rPr>
          <w:rFonts w:ascii="Calibri" w:hAnsi="Calibri" w:cs="Calibri"/>
          <w:color w:val="000000"/>
          <w:sz w:val="24"/>
        </w:rPr>
        <w:t>veřejnost,</w:t>
      </w:r>
      <w:r w:rsidRPr="00917ACC">
        <w:rPr>
          <w:rFonts w:ascii="Calibri"/>
          <w:color w:val="000000"/>
          <w:spacing w:val="1"/>
          <w:sz w:val="24"/>
        </w:rPr>
        <w:t xml:space="preserve"> </w:t>
      </w:r>
      <w:r w:rsidRPr="00917ACC">
        <w:rPr>
          <w:rFonts w:ascii="Calibri" w:hAnsi="Calibri" w:cs="Calibri"/>
          <w:color w:val="000000"/>
          <w:sz w:val="24"/>
        </w:rPr>
        <w:t>odborná</w:t>
      </w:r>
      <w:r w:rsidRPr="00917ACC">
        <w:rPr>
          <w:rFonts w:ascii="Calibri"/>
          <w:color w:val="000000"/>
          <w:spacing w:val="1"/>
          <w:sz w:val="24"/>
        </w:rPr>
        <w:t xml:space="preserve"> </w:t>
      </w:r>
      <w:r w:rsidRPr="00917ACC">
        <w:rPr>
          <w:rFonts w:ascii="Calibri" w:hAnsi="Calibri" w:cs="Calibri"/>
          <w:color w:val="000000"/>
          <w:sz w:val="24"/>
        </w:rPr>
        <w:t>veřejnost)</w:t>
      </w:r>
      <w:r>
        <w:rPr>
          <w:rFonts w:ascii="Calibri" w:hAnsi="Calibri" w:cs="Calibri"/>
          <w:color w:val="000000"/>
          <w:sz w:val="24"/>
        </w:rPr>
        <w:t>.</w:t>
      </w:r>
    </w:p>
    <w:p w:rsidR="00917ACC" w:rsidRPr="00917ACC" w:rsidRDefault="00917ACC" w:rsidP="00917ACC">
      <w:pPr>
        <w:pStyle w:val="Odstavecseseznamem"/>
        <w:widowControl w:val="0"/>
        <w:numPr>
          <w:ilvl w:val="0"/>
          <w:numId w:val="6"/>
        </w:numPr>
        <w:autoSpaceDE w:val="0"/>
        <w:autoSpaceDN w:val="0"/>
        <w:spacing w:after="0" w:line="293" w:lineRule="exact"/>
        <w:rPr>
          <w:rFonts w:ascii="Calibri"/>
          <w:color w:val="000000"/>
          <w:sz w:val="24"/>
        </w:rPr>
      </w:pPr>
      <w:r>
        <w:rPr>
          <w:rFonts w:ascii="Calibri"/>
          <w:color w:val="000000"/>
          <w:sz w:val="24"/>
        </w:rPr>
        <w:t>Minimalizace agresivního chování</w:t>
      </w:r>
      <w:r w:rsidRPr="00917ACC">
        <w:rPr>
          <w:rFonts w:ascii="Calibri"/>
          <w:color w:val="000000"/>
          <w:sz w:val="24"/>
        </w:rPr>
        <w:t xml:space="preserve"> a</w:t>
      </w:r>
      <w:r w:rsidRPr="00917ACC">
        <w:rPr>
          <w:rFonts w:ascii="Calibri"/>
          <w:color w:val="000000"/>
          <w:spacing w:val="1"/>
          <w:sz w:val="24"/>
        </w:rPr>
        <w:t xml:space="preserve"> </w:t>
      </w:r>
      <w:r w:rsidRPr="00917ACC">
        <w:rPr>
          <w:rFonts w:ascii="Calibri" w:hAnsi="Calibri" w:cs="Calibri"/>
          <w:color w:val="000000"/>
          <w:sz w:val="24"/>
        </w:rPr>
        <w:t>všech</w:t>
      </w:r>
      <w:r w:rsidRPr="00917ACC">
        <w:rPr>
          <w:rFonts w:ascii="Calibri"/>
          <w:color w:val="000000"/>
          <w:sz w:val="24"/>
        </w:rPr>
        <w:t xml:space="preserve"> forem</w:t>
      </w:r>
      <w:r w:rsidRPr="00917ACC">
        <w:rPr>
          <w:rFonts w:ascii="Calibri"/>
          <w:color w:val="000000"/>
          <w:spacing w:val="2"/>
          <w:sz w:val="24"/>
        </w:rPr>
        <w:t xml:space="preserve"> </w:t>
      </w:r>
      <w:r w:rsidRPr="00917ACC">
        <w:rPr>
          <w:rFonts w:ascii="Calibri" w:hAnsi="Calibri" w:cs="Calibri"/>
          <w:color w:val="000000"/>
          <w:sz w:val="24"/>
        </w:rPr>
        <w:t>rizikového</w:t>
      </w:r>
      <w:r w:rsidRPr="00917ACC">
        <w:rPr>
          <w:rFonts w:ascii="Calibri"/>
          <w:color w:val="000000"/>
          <w:spacing w:val="-1"/>
          <w:sz w:val="24"/>
        </w:rPr>
        <w:t xml:space="preserve"> </w:t>
      </w:r>
      <w:r w:rsidRPr="00917ACC">
        <w:rPr>
          <w:rFonts w:ascii="Calibri" w:hAnsi="Calibri" w:cs="Calibri"/>
          <w:color w:val="000000"/>
          <w:sz w:val="24"/>
        </w:rPr>
        <w:t>chování</w:t>
      </w:r>
      <w:r>
        <w:rPr>
          <w:rFonts w:ascii="Calibri" w:hAnsi="Calibri" w:cs="Calibri"/>
          <w:color w:val="000000"/>
          <w:sz w:val="24"/>
        </w:rPr>
        <w:t>.</w:t>
      </w:r>
    </w:p>
    <w:p w:rsidR="00917ACC" w:rsidRPr="00917ACC" w:rsidRDefault="00917ACC" w:rsidP="00917ACC">
      <w:pPr>
        <w:pStyle w:val="Odstavecseseznamem"/>
        <w:widowControl w:val="0"/>
        <w:numPr>
          <w:ilvl w:val="0"/>
          <w:numId w:val="6"/>
        </w:numPr>
        <w:autoSpaceDE w:val="0"/>
        <w:autoSpaceDN w:val="0"/>
        <w:spacing w:after="0" w:line="293" w:lineRule="exact"/>
        <w:rPr>
          <w:rFonts w:ascii="Calibri"/>
          <w:color w:val="000000"/>
          <w:sz w:val="24"/>
        </w:rPr>
      </w:pPr>
      <w:r>
        <w:rPr>
          <w:rFonts w:ascii="Calibri" w:hAnsi="Calibri" w:cs="Calibri"/>
          <w:color w:val="000000"/>
          <w:sz w:val="24"/>
        </w:rPr>
        <w:t>D</w:t>
      </w:r>
      <w:r w:rsidRPr="00917ACC">
        <w:rPr>
          <w:rFonts w:ascii="Calibri" w:hAnsi="Calibri" w:cs="Calibri"/>
          <w:color w:val="000000"/>
          <w:sz w:val="24"/>
        </w:rPr>
        <w:t>ostupná,</w:t>
      </w:r>
      <w:r w:rsidRPr="00917ACC">
        <w:rPr>
          <w:rFonts w:ascii="Calibri"/>
          <w:color w:val="000000"/>
          <w:spacing w:val="1"/>
          <w:sz w:val="24"/>
        </w:rPr>
        <w:t xml:space="preserve"> </w:t>
      </w:r>
      <w:r w:rsidRPr="00917ACC">
        <w:rPr>
          <w:rFonts w:ascii="Calibri" w:hAnsi="Calibri" w:cs="Calibri"/>
          <w:color w:val="000000"/>
          <w:sz w:val="24"/>
        </w:rPr>
        <w:t>fungující</w:t>
      </w:r>
      <w:r w:rsidRPr="00917ACC">
        <w:rPr>
          <w:rFonts w:ascii="Calibri"/>
          <w:color w:val="000000"/>
          <w:sz w:val="24"/>
        </w:rPr>
        <w:t xml:space="preserve"> a</w:t>
      </w:r>
      <w:r w:rsidRPr="00917ACC">
        <w:rPr>
          <w:rFonts w:ascii="Calibri"/>
          <w:color w:val="000000"/>
          <w:spacing w:val="-1"/>
          <w:sz w:val="24"/>
        </w:rPr>
        <w:t xml:space="preserve"> </w:t>
      </w:r>
      <w:r w:rsidRPr="00917ACC">
        <w:rPr>
          <w:rFonts w:ascii="Calibri" w:hAnsi="Calibri" w:cs="Calibri"/>
          <w:color w:val="000000"/>
          <w:sz w:val="24"/>
        </w:rPr>
        <w:t>využitelná</w:t>
      </w:r>
      <w:r w:rsidRPr="00917ACC">
        <w:rPr>
          <w:rFonts w:ascii="Calibri"/>
          <w:color w:val="000000"/>
          <w:spacing w:val="-1"/>
          <w:sz w:val="24"/>
        </w:rPr>
        <w:t xml:space="preserve"> </w:t>
      </w:r>
      <w:r w:rsidRPr="00917ACC">
        <w:rPr>
          <w:rFonts w:ascii="Calibri" w:hAnsi="Calibri" w:cs="Calibri"/>
          <w:color w:val="000000"/>
          <w:sz w:val="24"/>
        </w:rPr>
        <w:t>nabídka</w:t>
      </w:r>
      <w:r w:rsidRPr="00917ACC">
        <w:rPr>
          <w:rFonts w:ascii="Calibri"/>
          <w:color w:val="000000"/>
          <w:spacing w:val="1"/>
          <w:sz w:val="24"/>
        </w:rPr>
        <w:t xml:space="preserve"> </w:t>
      </w:r>
      <w:r w:rsidRPr="00917ACC">
        <w:rPr>
          <w:rFonts w:ascii="Calibri"/>
          <w:color w:val="000000"/>
          <w:sz w:val="24"/>
        </w:rPr>
        <w:t>pomoci</w:t>
      </w:r>
      <w:r w:rsidRPr="00917ACC">
        <w:rPr>
          <w:rFonts w:ascii="Calibri"/>
          <w:color w:val="000000"/>
          <w:spacing w:val="1"/>
          <w:sz w:val="24"/>
        </w:rPr>
        <w:t xml:space="preserve"> </w:t>
      </w:r>
      <w:r w:rsidRPr="00917ACC">
        <w:rPr>
          <w:rFonts w:ascii="Calibri"/>
          <w:color w:val="000000"/>
          <w:sz w:val="24"/>
        </w:rPr>
        <w:t>a</w:t>
      </w:r>
      <w:r w:rsidRPr="00917ACC">
        <w:rPr>
          <w:rFonts w:ascii="Calibri"/>
          <w:color w:val="000000"/>
          <w:spacing w:val="-1"/>
          <w:sz w:val="24"/>
        </w:rPr>
        <w:t xml:space="preserve"> </w:t>
      </w:r>
      <w:r w:rsidRPr="00917ACC">
        <w:rPr>
          <w:rFonts w:ascii="Calibri"/>
          <w:color w:val="000000"/>
          <w:sz w:val="24"/>
        </w:rPr>
        <w:t>podpory</w:t>
      </w:r>
      <w:r w:rsidRPr="00917ACC">
        <w:rPr>
          <w:rFonts w:ascii="Calibri"/>
          <w:color w:val="000000"/>
          <w:spacing w:val="-3"/>
          <w:sz w:val="24"/>
        </w:rPr>
        <w:t xml:space="preserve"> </w:t>
      </w:r>
      <w:r w:rsidRPr="00917ACC">
        <w:rPr>
          <w:rFonts w:ascii="Calibri"/>
          <w:color w:val="000000"/>
          <w:sz w:val="24"/>
        </w:rPr>
        <w:t>pro</w:t>
      </w:r>
      <w:r w:rsidRPr="00917ACC">
        <w:rPr>
          <w:rFonts w:ascii="Calibri"/>
          <w:color w:val="000000"/>
          <w:spacing w:val="-1"/>
          <w:sz w:val="24"/>
        </w:rPr>
        <w:t xml:space="preserve"> </w:t>
      </w:r>
      <w:r w:rsidRPr="00917ACC">
        <w:rPr>
          <w:rFonts w:ascii="Calibri" w:hAnsi="Calibri" w:cs="Calibri"/>
          <w:color w:val="000000"/>
          <w:sz w:val="24"/>
        </w:rPr>
        <w:t>žáky,</w:t>
      </w:r>
      <w:r w:rsidRPr="00917ACC">
        <w:rPr>
          <w:rFonts w:ascii="Calibri"/>
          <w:color w:val="000000"/>
          <w:spacing w:val="-2"/>
          <w:sz w:val="24"/>
        </w:rPr>
        <w:t xml:space="preserve"> </w:t>
      </w:r>
      <w:r w:rsidRPr="00917ACC">
        <w:rPr>
          <w:rFonts w:ascii="Calibri"/>
          <w:color w:val="000000"/>
          <w:sz w:val="24"/>
        </w:rPr>
        <w:t>pedagogy i</w:t>
      </w:r>
      <w:r>
        <w:rPr>
          <w:rFonts w:ascii="Calibri"/>
          <w:color w:val="000000"/>
          <w:sz w:val="24"/>
        </w:rPr>
        <w:t xml:space="preserve"> rodiče, kteří mají potíže v oblastech prolínajících se s prostředím školy.</w:t>
      </w:r>
    </w:p>
    <w:p w:rsidR="00917ACC" w:rsidRDefault="00917ACC" w:rsidP="00917ACC">
      <w:pPr>
        <w:pStyle w:val="Odstavecseseznamem"/>
        <w:jc w:val="both"/>
        <w:rPr>
          <w:rFonts w:ascii="Times New Roman" w:hAnsi="Times New Roman" w:cs="Times New Roman"/>
          <w:color w:val="000000"/>
          <w:sz w:val="24"/>
        </w:rPr>
      </w:pPr>
    </w:p>
    <w:p w:rsidR="00917ACC" w:rsidRDefault="00900893" w:rsidP="00917ACC">
      <w:pPr>
        <w:jc w:val="both"/>
        <w:rPr>
          <w:rFonts w:ascii="Times New Roman" w:hAnsi="Times New Roman" w:cs="Times New Roman"/>
          <w:b/>
          <w:color w:val="000000"/>
          <w:sz w:val="24"/>
          <w:u w:val="single"/>
        </w:rPr>
      </w:pPr>
      <w:r>
        <w:rPr>
          <w:rFonts w:ascii="Times New Roman" w:hAnsi="Times New Roman" w:cs="Times New Roman"/>
          <w:b/>
          <w:color w:val="000000"/>
          <w:sz w:val="24"/>
          <w:u w:val="single"/>
        </w:rPr>
        <w:t>Krátkodobé cíle na školní rok 2022/2023</w:t>
      </w:r>
    </w:p>
    <w:p w:rsidR="00900893" w:rsidRDefault="00900893" w:rsidP="00900893">
      <w:pPr>
        <w:pStyle w:val="Odstavecseseznamem"/>
        <w:numPr>
          <w:ilvl w:val="0"/>
          <w:numId w:val="7"/>
        </w:numPr>
        <w:jc w:val="both"/>
        <w:rPr>
          <w:rFonts w:ascii="Times New Roman" w:hAnsi="Times New Roman" w:cs="Times New Roman"/>
          <w:color w:val="000000"/>
          <w:sz w:val="24"/>
        </w:rPr>
      </w:pPr>
      <w:r>
        <w:rPr>
          <w:rFonts w:ascii="Times New Roman" w:hAnsi="Times New Roman" w:cs="Times New Roman"/>
          <w:color w:val="000000"/>
          <w:sz w:val="24"/>
        </w:rPr>
        <w:t>Minimalizace slovních útoků a zesměšňování mezi žáky ve třídách.</w:t>
      </w:r>
    </w:p>
    <w:p w:rsidR="00900893" w:rsidRDefault="00900893" w:rsidP="00900893">
      <w:pPr>
        <w:pStyle w:val="Odstavecseseznamem"/>
        <w:numPr>
          <w:ilvl w:val="0"/>
          <w:numId w:val="7"/>
        </w:numPr>
        <w:jc w:val="both"/>
        <w:rPr>
          <w:rFonts w:ascii="Times New Roman" w:hAnsi="Times New Roman" w:cs="Times New Roman"/>
          <w:color w:val="000000"/>
          <w:sz w:val="24"/>
        </w:rPr>
      </w:pPr>
      <w:r>
        <w:rPr>
          <w:rFonts w:ascii="Times New Roman" w:hAnsi="Times New Roman" w:cs="Times New Roman"/>
          <w:color w:val="000000"/>
          <w:sz w:val="24"/>
        </w:rPr>
        <w:t>Podpora třídních učitelů při práci s třídním kolektivem.</w:t>
      </w:r>
    </w:p>
    <w:p w:rsidR="00900893" w:rsidRDefault="00900893" w:rsidP="00900893">
      <w:pPr>
        <w:pStyle w:val="Odstavecseseznamem"/>
        <w:numPr>
          <w:ilvl w:val="0"/>
          <w:numId w:val="7"/>
        </w:numPr>
        <w:jc w:val="both"/>
        <w:rPr>
          <w:rFonts w:ascii="Times New Roman" w:hAnsi="Times New Roman" w:cs="Times New Roman"/>
          <w:color w:val="000000"/>
          <w:sz w:val="24"/>
        </w:rPr>
      </w:pPr>
      <w:r>
        <w:rPr>
          <w:rFonts w:ascii="Times New Roman" w:hAnsi="Times New Roman" w:cs="Times New Roman"/>
          <w:color w:val="000000"/>
          <w:sz w:val="24"/>
        </w:rPr>
        <w:t xml:space="preserve">Intenzivnější spolupráce s ŠPP s pedagogickými pracovníky ohledně reagování na projevy rizikového chování – zejména </w:t>
      </w:r>
      <w:r w:rsidR="009D4A72">
        <w:rPr>
          <w:rFonts w:ascii="Times New Roman" w:hAnsi="Times New Roman" w:cs="Times New Roman"/>
          <w:color w:val="000000"/>
          <w:sz w:val="24"/>
        </w:rPr>
        <w:t>urážek mezi žáky a afektivních výbuchů u žáků s PAS.</w:t>
      </w:r>
    </w:p>
    <w:p w:rsidR="009D4A72" w:rsidRDefault="009D4A72" w:rsidP="00185B2F">
      <w:pPr>
        <w:pStyle w:val="Odstavecseseznamem"/>
        <w:jc w:val="both"/>
        <w:rPr>
          <w:rFonts w:ascii="Times New Roman" w:hAnsi="Times New Roman" w:cs="Times New Roman"/>
          <w:color w:val="000000"/>
          <w:sz w:val="24"/>
        </w:rPr>
      </w:pPr>
    </w:p>
    <w:p w:rsidR="00185B2F" w:rsidRDefault="00185B2F" w:rsidP="00185B2F">
      <w:pPr>
        <w:pStyle w:val="Odstavecseseznamem"/>
        <w:jc w:val="both"/>
        <w:rPr>
          <w:rFonts w:ascii="Times New Roman" w:hAnsi="Times New Roman" w:cs="Times New Roman"/>
          <w:color w:val="000000"/>
          <w:sz w:val="24"/>
        </w:rPr>
      </w:pPr>
    </w:p>
    <w:p w:rsidR="00185B2F" w:rsidRDefault="00185B2F" w:rsidP="00185B2F">
      <w:pPr>
        <w:pStyle w:val="Odstavecseseznamem"/>
        <w:jc w:val="both"/>
        <w:rPr>
          <w:rFonts w:ascii="Times New Roman" w:hAnsi="Times New Roman" w:cs="Times New Roman"/>
          <w:color w:val="000000"/>
          <w:sz w:val="24"/>
        </w:rPr>
      </w:pPr>
    </w:p>
    <w:p w:rsidR="009D4A72" w:rsidRPr="009D4A72" w:rsidRDefault="009D4A72" w:rsidP="009D4A72">
      <w:pPr>
        <w:jc w:val="both"/>
        <w:rPr>
          <w:rFonts w:ascii="Times New Roman" w:hAnsi="Times New Roman" w:cs="Times New Roman"/>
          <w:b/>
          <w:color w:val="000000"/>
          <w:sz w:val="24"/>
          <w:u w:val="single"/>
        </w:rPr>
      </w:pPr>
      <w:r w:rsidRPr="009D4A72">
        <w:rPr>
          <w:rFonts w:ascii="Times New Roman" w:hAnsi="Times New Roman" w:cs="Times New Roman"/>
          <w:b/>
          <w:color w:val="000000"/>
          <w:sz w:val="24"/>
          <w:u w:val="single"/>
        </w:rPr>
        <w:t>KRIZOVÉ PLÁNY ŠKOLY</w:t>
      </w:r>
    </w:p>
    <w:p w:rsidR="009D4A72" w:rsidRPr="009D4A72" w:rsidRDefault="009D4A72" w:rsidP="009D4A72">
      <w:pPr>
        <w:jc w:val="both"/>
        <w:rPr>
          <w:rFonts w:ascii="Times New Roman" w:hAnsi="Times New Roman" w:cs="Times New Roman"/>
          <w:color w:val="000000"/>
          <w:sz w:val="24"/>
        </w:rPr>
      </w:pPr>
      <w:r w:rsidRPr="009D4A72">
        <w:rPr>
          <w:rFonts w:ascii="Times New Roman" w:hAnsi="Times New Roman" w:cs="Times New Roman"/>
          <w:color w:val="000000"/>
          <w:sz w:val="24"/>
        </w:rPr>
        <w:t>Tyto plány vycházejí z dosavadní zkušenosti s našimi žáky.</w:t>
      </w:r>
    </w:p>
    <w:p w:rsidR="009D4A72" w:rsidRPr="009D4A72" w:rsidRDefault="009D4A72" w:rsidP="009D4A72">
      <w:pPr>
        <w:pStyle w:val="Odstavecseseznamem"/>
        <w:numPr>
          <w:ilvl w:val="0"/>
          <w:numId w:val="8"/>
        </w:numPr>
        <w:jc w:val="both"/>
        <w:rPr>
          <w:rFonts w:ascii="Times New Roman" w:hAnsi="Times New Roman" w:cs="Times New Roman"/>
          <w:b/>
          <w:color w:val="000000"/>
          <w:sz w:val="24"/>
        </w:rPr>
      </w:pPr>
      <w:r w:rsidRPr="009D4A72">
        <w:rPr>
          <w:rFonts w:ascii="Times New Roman" w:hAnsi="Times New Roman" w:cs="Times New Roman"/>
          <w:b/>
          <w:color w:val="000000"/>
          <w:sz w:val="24"/>
        </w:rPr>
        <w:t>Zesměšňování, slovní útoky, fyzický útok</w:t>
      </w:r>
    </w:p>
    <w:p w:rsidR="009D4A72" w:rsidRDefault="009D4A72" w:rsidP="009D4A72">
      <w:pPr>
        <w:jc w:val="both"/>
        <w:rPr>
          <w:rFonts w:ascii="Times New Roman" w:hAnsi="Times New Roman" w:cs="Times New Roman"/>
          <w:color w:val="000000"/>
          <w:sz w:val="24"/>
        </w:rPr>
      </w:pPr>
      <w:r>
        <w:rPr>
          <w:rFonts w:ascii="Times New Roman" w:hAnsi="Times New Roman" w:cs="Times New Roman"/>
          <w:color w:val="000000"/>
          <w:sz w:val="24"/>
        </w:rPr>
        <w:t>Pokud je vyučující svědkem nebo je o tom žákem informován, takové chování nepřehlíží a věnuje mu pozornost. Vyučující takové chování okomentuje jako nevhodné, útočníkovi chování vytkne a pokusí se mu ve spolupráci s dotčeným žákem zprostředkovat, co takové chování vyvolává za pocity, jak může být dotčenému atd. Může případně následovat i diskuse, jak se kdo cítil, když ho někdo urážel atd. Opakuje-li se takové chování i nadále, vyučující informuje školního metodika prevence nebo výchovného poradce. Vyučující může při opakovaném chování tohoto typu žáka upozornit na to, že mu může být odňata nějaká výhoda v daný den, např. návštěva pekárny, či aktivity dle jeho výběru.</w:t>
      </w:r>
    </w:p>
    <w:p w:rsidR="009D4A72" w:rsidRDefault="009D4A72" w:rsidP="009D4A72">
      <w:pPr>
        <w:jc w:val="both"/>
        <w:rPr>
          <w:rFonts w:ascii="Times New Roman" w:hAnsi="Times New Roman" w:cs="Times New Roman"/>
          <w:color w:val="000000"/>
          <w:sz w:val="24"/>
        </w:rPr>
      </w:pPr>
    </w:p>
    <w:p w:rsidR="009D4A72" w:rsidRPr="009D4A72" w:rsidRDefault="009D4A72" w:rsidP="009D4A72">
      <w:pPr>
        <w:pStyle w:val="Odstavecseseznamem"/>
        <w:numPr>
          <w:ilvl w:val="0"/>
          <w:numId w:val="8"/>
        </w:numPr>
        <w:jc w:val="both"/>
        <w:rPr>
          <w:rFonts w:ascii="Times New Roman" w:hAnsi="Times New Roman" w:cs="Times New Roman"/>
          <w:b/>
          <w:color w:val="000000"/>
          <w:sz w:val="24"/>
        </w:rPr>
      </w:pPr>
      <w:r w:rsidRPr="009D4A72">
        <w:rPr>
          <w:rFonts w:ascii="Times New Roman" w:hAnsi="Times New Roman" w:cs="Times New Roman"/>
          <w:b/>
          <w:color w:val="000000"/>
          <w:sz w:val="24"/>
        </w:rPr>
        <w:t>Šikana</w:t>
      </w:r>
    </w:p>
    <w:p w:rsidR="009D4A72" w:rsidRDefault="009D4A72" w:rsidP="009D4A72">
      <w:pPr>
        <w:jc w:val="both"/>
        <w:rPr>
          <w:rFonts w:ascii="Times New Roman" w:hAnsi="Times New Roman" w:cs="Times New Roman"/>
          <w:color w:val="000000"/>
          <w:sz w:val="24"/>
        </w:rPr>
      </w:pPr>
      <w:r>
        <w:rPr>
          <w:rFonts w:ascii="Times New Roman" w:hAnsi="Times New Roman" w:cs="Times New Roman"/>
          <w:color w:val="000000"/>
          <w:sz w:val="24"/>
        </w:rPr>
        <w:t xml:space="preserve">Ačkoliv se jedná o vcelku nepravděpodobnou podobu ubližování mezi našimi žáky z důvodu jejich intelektuálních schopností a jiných specifik, vyučující znají znaky šikany (opakované, </w:t>
      </w:r>
      <w:r>
        <w:rPr>
          <w:rFonts w:ascii="Times New Roman" w:hAnsi="Times New Roman" w:cs="Times New Roman"/>
          <w:color w:val="000000"/>
          <w:sz w:val="24"/>
        </w:rPr>
        <w:lastRenderedPageBreak/>
        <w:t>cílené, záměrné ubližování někomu, kdo se nemůže bránit)</w:t>
      </w:r>
      <w:r w:rsidR="00185B2F">
        <w:rPr>
          <w:rFonts w:ascii="Times New Roman" w:hAnsi="Times New Roman" w:cs="Times New Roman"/>
          <w:color w:val="000000"/>
          <w:sz w:val="24"/>
        </w:rPr>
        <w:t>. Při podezření nebo informování o podezření na šikanování ve třídě (např. od žáka nebo rodiče) vyučující:</w:t>
      </w:r>
    </w:p>
    <w:p w:rsidR="00185B2F" w:rsidRDefault="00185B2F" w:rsidP="00185B2F">
      <w:pPr>
        <w:pStyle w:val="Odstavecseseznamem"/>
        <w:numPr>
          <w:ilvl w:val="0"/>
          <w:numId w:val="9"/>
        </w:numPr>
        <w:jc w:val="both"/>
        <w:rPr>
          <w:rFonts w:ascii="Times New Roman" w:hAnsi="Times New Roman" w:cs="Times New Roman"/>
          <w:color w:val="000000"/>
          <w:sz w:val="24"/>
        </w:rPr>
      </w:pPr>
      <w:r>
        <w:rPr>
          <w:rFonts w:ascii="Times New Roman" w:hAnsi="Times New Roman" w:cs="Times New Roman"/>
          <w:color w:val="000000"/>
          <w:sz w:val="24"/>
        </w:rPr>
        <w:t>pohovoří s dotčeným žákem (obětí),</w:t>
      </w:r>
    </w:p>
    <w:p w:rsidR="00185B2F" w:rsidRDefault="00185B2F" w:rsidP="00185B2F">
      <w:pPr>
        <w:pStyle w:val="Odstavecseseznamem"/>
        <w:numPr>
          <w:ilvl w:val="0"/>
          <w:numId w:val="9"/>
        </w:numPr>
        <w:jc w:val="both"/>
        <w:rPr>
          <w:rFonts w:ascii="Times New Roman" w:hAnsi="Times New Roman" w:cs="Times New Roman"/>
          <w:color w:val="000000"/>
          <w:sz w:val="24"/>
        </w:rPr>
      </w:pPr>
      <w:r>
        <w:rPr>
          <w:rFonts w:ascii="Times New Roman" w:hAnsi="Times New Roman" w:cs="Times New Roman"/>
          <w:color w:val="000000"/>
          <w:sz w:val="24"/>
        </w:rPr>
        <w:t>pohovoří s ostatními žáky, kteří takové jednání mohli vidět (vhodní svědkové),</w:t>
      </w:r>
    </w:p>
    <w:p w:rsidR="00185B2F" w:rsidRDefault="00185B2F" w:rsidP="00185B2F">
      <w:pPr>
        <w:pStyle w:val="Odstavecseseznamem"/>
        <w:numPr>
          <w:ilvl w:val="0"/>
          <w:numId w:val="9"/>
        </w:numPr>
        <w:jc w:val="both"/>
        <w:rPr>
          <w:rFonts w:ascii="Times New Roman" w:hAnsi="Times New Roman" w:cs="Times New Roman"/>
          <w:color w:val="000000"/>
          <w:sz w:val="24"/>
        </w:rPr>
      </w:pPr>
      <w:r w:rsidRPr="00185B2F">
        <w:rPr>
          <w:rFonts w:ascii="Times New Roman" w:hAnsi="Times New Roman" w:cs="Times New Roman"/>
          <w:color w:val="000000"/>
          <w:sz w:val="24"/>
        </w:rPr>
        <w:t>infor</w:t>
      </w:r>
      <w:r>
        <w:rPr>
          <w:rFonts w:ascii="Times New Roman" w:hAnsi="Times New Roman" w:cs="Times New Roman"/>
          <w:color w:val="000000"/>
          <w:sz w:val="24"/>
        </w:rPr>
        <w:t>muje školního metodika prevence.</w:t>
      </w:r>
    </w:p>
    <w:p w:rsidR="00185B2F" w:rsidRDefault="00185B2F" w:rsidP="00185B2F">
      <w:pPr>
        <w:pStyle w:val="Odstavecseseznamem"/>
        <w:numPr>
          <w:ilvl w:val="0"/>
          <w:numId w:val="9"/>
        </w:numPr>
        <w:jc w:val="both"/>
        <w:rPr>
          <w:rFonts w:ascii="Times New Roman" w:hAnsi="Times New Roman" w:cs="Times New Roman"/>
          <w:color w:val="000000"/>
          <w:sz w:val="24"/>
        </w:rPr>
      </w:pPr>
      <w:r w:rsidRPr="00185B2F">
        <w:rPr>
          <w:rFonts w:ascii="Times New Roman" w:hAnsi="Times New Roman" w:cs="Times New Roman"/>
          <w:color w:val="000000"/>
          <w:sz w:val="24"/>
        </w:rPr>
        <w:t>Následně již ve spolupráci se školním metodikem prevence budou sbírány další informace.</w:t>
      </w:r>
    </w:p>
    <w:p w:rsidR="00185B2F" w:rsidRDefault="00185B2F" w:rsidP="00185B2F">
      <w:pPr>
        <w:pStyle w:val="Odstavecseseznamem"/>
        <w:numPr>
          <w:ilvl w:val="0"/>
          <w:numId w:val="9"/>
        </w:numPr>
        <w:jc w:val="both"/>
        <w:rPr>
          <w:rFonts w:ascii="Times New Roman" w:hAnsi="Times New Roman" w:cs="Times New Roman"/>
          <w:color w:val="000000"/>
          <w:sz w:val="24"/>
        </w:rPr>
      </w:pPr>
      <w:r>
        <w:rPr>
          <w:rFonts w:ascii="Times New Roman" w:hAnsi="Times New Roman" w:cs="Times New Roman"/>
          <w:color w:val="000000"/>
          <w:sz w:val="24"/>
        </w:rPr>
        <w:t>Rozhovor s tím, kdo ubližoval (agresorem).</w:t>
      </w:r>
    </w:p>
    <w:p w:rsidR="00185B2F" w:rsidRDefault="00185B2F" w:rsidP="00185B2F">
      <w:pPr>
        <w:pStyle w:val="Odstavecseseznamem"/>
        <w:numPr>
          <w:ilvl w:val="0"/>
          <w:numId w:val="9"/>
        </w:numPr>
        <w:jc w:val="both"/>
        <w:rPr>
          <w:rFonts w:ascii="Times New Roman" w:hAnsi="Times New Roman" w:cs="Times New Roman"/>
          <w:color w:val="000000"/>
          <w:sz w:val="24"/>
        </w:rPr>
      </w:pPr>
      <w:r>
        <w:rPr>
          <w:rFonts w:ascii="Times New Roman" w:hAnsi="Times New Roman" w:cs="Times New Roman"/>
          <w:color w:val="000000"/>
          <w:sz w:val="24"/>
        </w:rPr>
        <w:t>Informování rodičů.</w:t>
      </w:r>
    </w:p>
    <w:p w:rsidR="00185B2F" w:rsidRDefault="00185B2F" w:rsidP="00185B2F">
      <w:pPr>
        <w:pStyle w:val="Odstavecseseznamem"/>
        <w:numPr>
          <w:ilvl w:val="0"/>
          <w:numId w:val="9"/>
        </w:numPr>
        <w:jc w:val="both"/>
        <w:rPr>
          <w:rFonts w:ascii="Times New Roman" w:hAnsi="Times New Roman" w:cs="Times New Roman"/>
          <w:color w:val="000000"/>
          <w:sz w:val="24"/>
        </w:rPr>
      </w:pPr>
      <w:r>
        <w:rPr>
          <w:rFonts w:ascii="Times New Roman" w:hAnsi="Times New Roman" w:cs="Times New Roman"/>
          <w:color w:val="000000"/>
          <w:sz w:val="24"/>
        </w:rPr>
        <w:t>Následná podpůrná práce s třídním kolektivem.</w:t>
      </w:r>
    </w:p>
    <w:p w:rsidR="00185B2F" w:rsidRDefault="00185B2F" w:rsidP="00185B2F">
      <w:pPr>
        <w:pStyle w:val="Odstavecseseznamem"/>
        <w:jc w:val="both"/>
        <w:rPr>
          <w:rFonts w:ascii="Times New Roman" w:hAnsi="Times New Roman" w:cs="Times New Roman"/>
          <w:color w:val="000000"/>
          <w:sz w:val="24"/>
        </w:rPr>
      </w:pPr>
    </w:p>
    <w:p w:rsidR="00185B2F" w:rsidRPr="00185B2F" w:rsidRDefault="00185B2F" w:rsidP="00185B2F">
      <w:pPr>
        <w:pStyle w:val="Odstavecseseznamem"/>
        <w:numPr>
          <w:ilvl w:val="0"/>
          <w:numId w:val="8"/>
        </w:numPr>
        <w:jc w:val="both"/>
        <w:rPr>
          <w:rFonts w:ascii="Times New Roman" w:hAnsi="Times New Roman" w:cs="Times New Roman"/>
          <w:b/>
          <w:color w:val="000000"/>
          <w:sz w:val="24"/>
        </w:rPr>
      </w:pPr>
      <w:r w:rsidRPr="00185B2F">
        <w:rPr>
          <w:rFonts w:ascii="Times New Roman" w:hAnsi="Times New Roman" w:cs="Times New Roman"/>
          <w:b/>
          <w:color w:val="000000"/>
          <w:sz w:val="24"/>
        </w:rPr>
        <w:t>Výbuch afektu (vzteku)</w:t>
      </w:r>
    </w:p>
    <w:p w:rsidR="00185B2F" w:rsidRDefault="00185B2F" w:rsidP="00185B2F">
      <w:pPr>
        <w:jc w:val="both"/>
        <w:rPr>
          <w:rFonts w:ascii="Times New Roman" w:hAnsi="Times New Roman" w:cs="Times New Roman"/>
          <w:color w:val="000000"/>
          <w:sz w:val="24"/>
        </w:rPr>
      </w:pPr>
      <w:r>
        <w:rPr>
          <w:rFonts w:ascii="Times New Roman" w:hAnsi="Times New Roman" w:cs="Times New Roman"/>
          <w:color w:val="000000"/>
          <w:sz w:val="24"/>
        </w:rPr>
        <w:t>Při nekontrolovatelném výbuchu vzteku na žáka vyučující hovoří klidně a rozhodne, zda je vhodnější se žákem třídu opustit, případně zda je vhodnější, aby ze třídy odešli ostatní žáci s asistentem. Nejdůležitější je v tuto chvíli bezpečí všech zúčastněných.</w:t>
      </w:r>
    </w:p>
    <w:p w:rsidR="00185B2F" w:rsidRDefault="00185B2F" w:rsidP="00185B2F">
      <w:pPr>
        <w:jc w:val="both"/>
        <w:rPr>
          <w:rFonts w:ascii="Times New Roman" w:hAnsi="Times New Roman" w:cs="Times New Roman"/>
          <w:color w:val="000000"/>
          <w:sz w:val="24"/>
        </w:rPr>
      </w:pPr>
      <w:r>
        <w:rPr>
          <w:rFonts w:ascii="Times New Roman" w:hAnsi="Times New Roman" w:cs="Times New Roman"/>
          <w:color w:val="000000"/>
          <w:sz w:val="24"/>
        </w:rPr>
        <w:t xml:space="preserve">Na žáka hovoříme klidně, ptáme se na důvod naštvání, co se stalo, případně kdo mu co řekl atd. Je vhodné používat plurál ve smyslu – „To zvládneme…, To vyřešíme…., Vymyslíme, jak udělat… atd. Plurál působí zklidňujícím způsobem. </w:t>
      </w:r>
    </w:p>
    <w:p w:rsidR="004545BC" w:rsidRDefault="004545BC" w:rsidP="00185B2F">
      <w:pPr>
        <w:jc w:val="both"/>
        <w:rPr>
          <w:rFonts w:ascii="Times New Roman" w:hAnsi="Times New Roman" w:cs="Times New Roman"/>
          <w:color w:val="000000"/>
          <w:sz w:val="24"/>
        </w:rPr>
      </w:pPr>
      <w:r>
        <w:rPr>
          <w:rFonts w:ascii="Times New Roman" w:hAnsi="Times New Roman" w:cs="Times New Roman"/>
          <w:color w:val="000000"/>
          <w:sz w:val="24"/>
        </w:rPr>
        <w:t>Po zklidnění se snažíme zjistit a identifikovat spouštěč a případně ho do budoucna eliminovat. O incidentu vyučující informuje školního metodika prevence nebo výchovného poradce.</w:t>
      </w:r>
    </w:p>
    <w:p w:rsidR="004545BC" w:rsidRPr="00185B2F" w:rsidRDefault="004545BC" w:rsidP="00185B2F">
      <w:pPr>
        <w:jc w:val="both"/>
        <w:rPr>
          <w:rFonts w:ascii="Times New Roman" w:hAnsi="Times New Roman" w:cs="Times New Roman"/>
          <w:color w:val="000000"/>
          <w:sz w:val="24"/>
        </w:rPr>
      </w:pPr>
      <w:r>
        <w:rPr>
          <w:rFonts w:ascii="Times New Roman" w:hAnsi="Times New Roman" w:cs="Times New Roman"/>
          <w:color w:val="000000"/>
          <w:sz w:val="24"/>
        </w:rPr>
        <w:t xml:space="preserve">Z naší zkušenosti se jako nečastější spouštěč jeví hluk ve třídě, vzájemné neporozumění, </w:t>
      </w:r>
      <w:r w:rsidR="00784ABB">
        <w:rPr>
          <w:rFonts w:ascii="Times New Roman" w:hAnsi="Times New Roman" w:cs="Times New Roman"/>
          <w:color w:val="000000"/>
          <w:sz w:val="24"/>
        </w:rPr>
        <w:t xml:space="preserve">narušená struktura dne nebo hodiny, </w:t>
      </w:r>
      <w:r>
        <w:rPr>
          <w:rFonts w:ascii="Times New Roman" w:hAnsi="Times New Roman" w:cs="Times New Roman"/>
          <w:color w:val="000000"/>
          <w:sz w:val="24"/>
        </w:rPr>
        <w:t>urážka mezi žáky.</w:t>
      </w:r>
    </w:p>
    <w:p w:rsidR="009D4A72" w:rsidRPr="009D4A72" w:rsidRDefault="009D4A72" w:rsidP="009D4A72">
      <w:pPr>
        <w:jc w:val="both"/>
        <w:rPr>
          <w:rFonts w:ascii="Times New Roman" w:hAnsi="Times New Roman" w:cs="Times New Roman"/>
          <w:color w:val="000000"/>
          <w:sz w:val="24"/>
        </w:rPr>
      </w:pPr>
    </w:p>
    <w:p w:rsidR="000B08E9" w:rsidRPr="00460A39" w:rsidRDefault="000B08E9" w:rsidP="00460A39">
      <w:pPr>
        <w:jc w:val="both"/>
        <w:rPr>
          <w:rFonts w:ascii="Times New Roman" w:hAnsi="Times New Roman" w:cs="Times New Roman"/>
          <w:color w:val="000000"/>
          <w:sz w:val="24"/>
        </w:rPr>
      </w:pPr>
      <w:bookmarkStart w:id="0" w:name="_GoBack"/>
      <w:bookmarkEnd w:id="0"/>
    </w:p>
    <w:sectPr w:rsidR="000B08E9" w:rsidRPr="00460A39" w:rsidSect="00907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7F1"/>
    <w:multiLevelType w:val="hybridMultilevel"/>
    <w:tmpl w:val="30DCE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C95AAB"/>
    <w:multiLevelType w:val="hybridMultilevel"/>
    <w:tmpl w:val="27A0A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163EEF"/>
    <w:multiLevelType w:val="hybridMultilevel"/>
    <w:tmpl w:val="4050B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F16283"/>
    <w:multiLevelType w:val="hybridMultilevel"/>
    <w:tmpl w:val="59766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B07A6C"/>
    <w:multiLevelType w:val="hybridMultilevel"/>
    <w:tmpl w:val="C6F68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1E55E0"/>
    <w:multiLevelType w:val="hybridMultilevel"/>
    <w:tmpl w:val="611E3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086E84"/>
    <w:multiLevelType w:val="hybridMultilevel"/>
    <w:tmpl w:val="B994EDB0"/>
    <w:lvl w:ilvl="0" w:tplc="1D28D8C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5A6121"/>
    <w:multiLevelType w:val="hybridMultilevel"/>
    <w:tmpl w:val="DDAED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D2737F"/>
    <w:multiLevelType w:val="hybridMultilevel"/>
    <w:tmpl w:val="4FCA7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B2"/>
    <w:rsid w:val="00002270"/>
    <w:rsid w:val="000B08E9"/>
    <w:rsid w:val="00185B2F"/>
    <w:rsid w:val="003373CF"/>
    <w:rsid w:val="004545BC"/>
    <w:rsid w:val="00460A39"/>
    <w:rsid w:val="0048743B"/>
    <w:rsid w:val="00491109"/>
    <w:rsid w:val="006E6EBE"/>
    <w:rsid w:val="007635B2"/>
    <w:rsid w:val="00784ABB"/>
    <w:rsid w:val="00900893"/>
    <w:rsid w:val="0090750D"/>
    <w:rsid w:val="00917ACC"/>
    <w:rsid w:val="009D4A72"/>
    <w:rsid w:val="00A4222B"/>
    <w:rsid w:val="00CC0CEB"/>
    <w:rsid w:val="00CE24C9"/>
    <w:rsid w:val="00E91489"/>
    <w:rsid w:val="00EF4AAE"/>
    <w:rsid w:val="00FF5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FE0B0-9E4D-4422-B6B7-E0140884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5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0A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8743B"/>
    <w:pPr>
      <w:ind w:left="720"/>
      <w:contextualSpacing/>
    </w:pPr>
  </w:style>
  <w:style w:type="paragraph" w:styleId="Textbubliny">
    <w:name w:val="Balloon Text"/>
    <w:basedOn w:val="Normln"/>
    <w:link w:val="TextbublinyChar"/>
    <w:uiPriority w:val="99"/>
    <w:semiHidden/>
    <w:unhideWhenUsed/>
    <w:rsid w:val="00A422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2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18037">
      <w:bodyDiv w:val="1"/>
      <w:marLeft w:val="0"/>
      <w:marRight w:val="0"/>
      <w:marTop w:val="0"/>
      <w:marBottom w:val="0"/>
      <w:divBdr>
        <w:top w:val="none" w:sz="0" w:space="0" w:color="auto"/>
        <w:left w:val="none" w:sz="0" w:space="0" w:color="auto"/>
        <w:bottom w:val="none" w:sz="0" w:space="0" w:color="auto"/>
        <w:right w:val="none" w:sz="0" w:space="0" w:color="auto"/>
      </w:divBdr>
    </w:div>
    <w:div w:id="17056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1574</Words>
  <Characters>9287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Jakub Adßmek</cp:lastModifiedBy>
  <cp:revision>3</cp:revision>
  <cp:lastPrinted>2023-05-21T09:46:00Z</cp:lastPrinted>
  <dcterms:created xsi:type="dcterms:W3CDTF">2023-05-21T09:47:00Z</dcterms:created>
  <dcterms:modified xsi:type="dcterms:W3CDTF">2023-05-21T09:47:00Z</dcterms:modified>
</cp:coreProperties>
</file>